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4059" w:rsidRDefault="0067290A">
      <w:pPr>
        <w:pBdr>
          <w:top w:val="none" w:sz="4" w:space="0" w:color="000000"/>
          <w:left w:val="none" w:sz="4" w:space="0" w:color="000000"/>
          <w:bottom w:val="none" w:sz="4" w:space="0" w:color="000000"/>
          <w:right w:val="none" w:sz="4" w:space="0" w:color="000000"/>
        </w:pBdr>
        <w:jc w:val="center"/>
        <w:rPr>
          <w:rFonts w:ascii="Arial" w:hAnsi="Arial" w:cs="Arial"/>
        </w:rPr>
      </w:pPr>
      <w:bookmarkStart w:id="0" w:name="_GoBack"/>
      <w:bookmarkEnd w:id="0"/>
      <w:r>
        <w:rPr>
          <w:rFonts w:ascii="Arial" w:eastAsia="Arial" w:hAnsi="Arial" w:cs="Arial"/>
          <w:b/>
          <w:color w:val="000000"/>
          <w:sz w:val="22"/>
        </w:rPr>
        <w:t>C O N T R A C T</w:t>
      </w:r>
    </w:p>
    <w:p w:rsidR="005D4059" w:rsidRDefault="0067290A">
      <w:pPr>
        <w:pBdr>
          <w:top w:val="none" w:sz="4" w:space="0" w:color="000000"/>
          <w:left w:val="none" w:sz="4" w:space="0" w:color="000000"/>
          <w:bottom w:val="none" w:sz="4" w:space="0" w:color="000000"/>
          <w:right w:val="none" w:sz="4" w:space="0" w:color="000000"/>
        </w:pBdr>
        <w:jc w:val="center"/>
        <w:rPr>
          <w:rFonts w:ascii="Arial" w:hAnsi="Arial" w:cs="Arial"/>
        </w:rPr>
      </w:pPr>
      <w:r>
        <w:rPr>
          <w:rFonts w:ascii="Arial" w:eastAsia="Arial" w:hAnsi="Arial" w:cs="Arial"/>
          <w:b/>
          <w:color w:val="000000"/>
          <w:sz w:val="22"/>
        </w:rPr>
        <w:t> </w:t>
      </w:r>
    </w:p>
    <w:p w:rsidR="005D4059" w:rsidRDefault="0067290A">
      <w:pPr>
        <w:pBdr>
          <w:top w:val="none" w:sz="4" w:space="0" w:color="000000"/>
          <w:left w:val="none" w:sz="4" w:space="0" w:color="000000"/>
          <w:bottom w:val="none" w:sz="4" w:space="0" w:color="000000"/>
          <w:right w:val="none" w:sz="4" w:space="0" w:color="000000"/>
        </w:pBdr>
        <w:rPr>
          <w:rFonts w:ascii="Arial" w:hAnsi="Arial" w:cs="Arial"/>
        </w:rPr>
      </w:pPr>
      <w:r>
        <w:rPr>
          <w:rFonts w:ascii="Arial" w:eastAsia="Arial" w:hAnsi="Arial" w:cs="Arial"/>
          <w:color w:val="000000"/>
          <w:sz w:val="22"/>
        </w:rPr>
        <w:t xml:space="preserve">Entered into in </w:t>
      </w:r>
      <w:permStart w:id="1211060484" w:edGrp="everyone"/>
      <w:r>
        <w:rPr>
          <w:rFonts w:ascii="Arial" w:eastAsia="Arial" w:hAnsi="Arial" w:cs="Arial"/>
          <w:color w:val="000000"/>
          <w:sz w:val="22"/>
        </w:rPr>
        <w:t>[_________],</w:t>
      </w:r>
      <w:permEnd w:id="1211060484"/>
      <w:r>
        <w:rPr>
          <w:rFonts w:ascii="Arial" w:eastAsia="Arial" w:hAnsi="Arial" w:cs="Arial"/>
          <w:color w:val="000000"/>
          <w:sz w:val="22"/>
        </w:rPr>
        <w:t xml:space="preserve"> on, </w:t>
      </w:r>
      <w:permStart w:id="1633839967" w:edGrp="everyone"/>
      <w:r>
        <w:rPr>
          <w:rFonts w:ascii="Arial" w:eastAsia="Arial" w:hAnsi="Arial" w:cs="Arial"/>
          <w:color w:val="000000"/>
          <w:sz w:val="22"/>
        </w:rPr>
        <w:t>[_________],</w:t>
      </w:r>
      <w:permEnd w:id="1633839967"/>
      <w:r>
        <w:rPr>
          <w:rFonts w:ascii="Arial" w:eastAsia="Arial" w:hAnsi="Arial" w:cs="Arial"/>
          <w:color w:val="000000"/>
          <w:sz w:val="22"/>
        </w:rPr>
        <w:t xml:space="preserve"> by and between the following parties:</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color w:val="000000"/>
          <w:sz w:val="22"/>
        </w:rPr>
        <w:t> </w:t>
      </w:r>
    </w:p>
    <w:p w:rsidR="005D4059" w:rsidRDefault="0067290A">
      <w:pPr>
        <w:numPr>
          <w:ilvl w:val="0"/>
          <w:numId w:val="5"/>
        </w:numPr>
        <w:pBdr>
          <w:top w:val="none" w:sz="4" w:space="0" w:color="000000"/>
          <w:left w:val="none" w:sz="4" w:space="0" w:color="000000"/>
          <w:bottom w:val="none" w:sz="4" w:space="0" w:color="000000"/>
          <w:right w:val="none" w:sz="4" w:space="0" w:color="000000"/>
        </w:pBdr>
        <w:ind w:left="360"/>
        <w:jc w:val="both"/>
        <w:rPr>
          <w:rFonts w:ascii="Arial" w:hAnsi="Arial" w:cs="Arial"/>
        </w:rPr>
      </w:pPr>
      <w:r>
        <w:rPr>
          <w:rFonts w:ascii="Arial" w:eastAsia="Arial" w:hAnsi="Arial" w:cs="Arial"/>
          <w:b/>
          <w:color w:val="000000"/>
          <w:sz w:val="22"/>
        </w:rPr>
        <w:t xml:space="preserve">„NIS j.s.c. Novi Sad“ </w:t>
      </w:r>
      <w:r>
        <w:rPr>
          <w:rFonts w:ascii="Arial" w:eastAsia="Arial" w:hAnsi="Arial" w:cs="Arial"/>
          <w:color w:val="000000"/>
          <w:sz w:val="22"/>
        </w:rPr>
        <w:t>Narodnog fronta 12 Novi Sad, Republic of Serbia, company ID No. 20084693, TIN: 104052135, (hereinafter referred to as ''</w:t>
      </w:r>
      <w:r>
        <w:rPr>
          <w:rFonts w:ascii="Arial" w:eastAsia="Arial" w:hAnsi="Arial" w:cs="Arial"/>
          <w:b/>
          <w:color w:val="000000"/>
          <w:sz w:val="22"/>
        </w:rPr>
        <w:t>the Client</w:t>
      </w:r>
      <w:r>
        <w:rPr>
          <w:rFonts w:ascii="Arial" w:eastAsia="Arial" w:hAnsi="Arial" w:cs="Arial"/>
          <w:color w:val="000000"/>
          <w:sz w:val="22"/>
        </w:rPr>
        <w:t xml:space="preserve">''), represented herein by </w:t>
      </w:r>
      <w:permStart w:id="1728653960" w:edGrp="everyone"/>
      <w:r>
        <w:rPr>
          <w:rFonts w:ascii="Arial" w:hAnsi="Arial" w:cs="Arial"/>
          <w:sz w:val="22"/>
          <w:szCs w:val="22"/>
          <w:lang w:val="sr-Cyrl-RS"/>
        </w:rPr>
        <w:t>${</w:t>
      </w:r>
      <w:proofErr w:type="spellStart"/>
      <w:r>
        <w:rPr>
          <w:rFonts w:ascii="Arial" w:hAnsi="Arial" w:cs="Arial"/>
          <w:sz w:val="22"/>
          <w:szCs w:val="22"/>
          <w:lang w:val="sr-Cyrl-RS"/>
        </w:rPr>
        <w:t>zastupnik_nis_sve</w:t>
      </w:r>
      <w:proofErr w:type="spellEnd"/>
      <w:r>
        <w:rPr>
          <w:rFonts w:ascii="Arial" w:hAnsi="Arial" w:cs="Arial"/>
          <w:sz w:val="22"/>
          <w:szCs w:val="22"/>
          <w:lang w:val="sr-Cyrl-RS"/>
        </w:rPr>
        <w:t>}</w:t>
      </w:r>
      <w:r>
        <w:rPr>
          <w:rFonts w:ascii="Arial" w:eastAsia="Arial" w:hAnsi="Arial" w:cs="Arial"/>
          <w:color w:val="000000"/>
          <w:sz w:val="22"/>
        </w:rPr>
        <w:t>,</w:t>
      </w:r>
      <w:permEnd w:id="1728653960"/>
      <w:r>
        <w:rPr>
          <w:rFonts w:ascii="Arial" w:eastAsia="Arial" w:hAnsi="Arial" w:cs="Arial"/>
          <w:color w:val="000000"/>
          <w:sz w:val="22"/>
        </w:rPr>
        <w:t xml:space="preserve"> on the basis of </w:t>
      </w:r>
      <w:permStart w:id="263782626" w:edGrp="everyone"/>
      <w:r>
        <w:rPr>
          <w:rFonts w:ascii="Arial" w:eastAsia="Arial" w:hAnsi="Arial" w:cs="Arial"/>
          <w:color w:val="000000"/>
          <w:sz w:val="22"/>
        </w:rPr>
        <w:t xml:space="preserve"> </w:t>
      </w:r>
      <w:r>
        <w:rPr>
          <w:rFonts w:ascii="Arial" w:hAnsi="Arial" w:cs="Arial"/>
          <w:sz w:val="22"/>
          <w:szCs w:val="22"/>
          <w:lang w:val="sr-Cyrl-RS"/>
        </w:rPr>
        <w:t>${</w:t>
      </w:r>
      <w:proofErr w:type="spellStart"/>
      <w:r>
        <w:rPr>
          <w:rFonts w:ascii="Arial" w:hAnsi="Arial" w:cs="Arial"/>
          <w:sz w:val="22"/>
          <w:szCs w:val="22"/>
          <w:lang w:val="sr-Cyrl-RS"/>
        </w:rPr>
        <w:t>ugovor_punomocje_broj</w:t>
      </w:r>
      <w:proofErr w:type="spellEnd"/>
      <w:r>
        <w:rPr>
          <w:rFonts w:ascii="Arial" w:hAnsi="Arial" w:cs="Arial"/>
          <w:sz w:val="22"/>
          <w:szCs w:val="22"/>
          <w:lang w:val="sr-Cyrl-RS"/>
        </w:rPr>
        <w:t>}</w:t>
      </w:r>
      <w:r>
        <w:rPr>
          <w:rFonts w:ascii="Arial" w:eastAsia="Arial" w:hAnsi="Arial" w:cs="Arial"/>
          <w:color w:val="000000"/>
          <w:sz w:val="22"/>
        </w:rPr>
        <w:t xml:space="preserve"> issued by [________________]</w:t>
      </w:r>
      <w:permEnd w:id="263782626"/>
    </w:p>
    <w:p w:rsidR="005D4059" w:rsidRDefault="0067290A">
      <w:pPr>
        <w:pBdr>
          <w:top w:val="none" w:sz="4" w:space="0" w:color="000000"/>
          <w:left w:val="none" w:sz="4" w:space="0" w:color="000000"/>
          <w:bottom w:val="none" w:sz="4" w:space="0" w:color="000000"/>
          <w:right w:val="none" w:sz="4" w:space="0" w:color="000000"/>
        </w:pBdr>
        <w:ind w:left="360" w:hanging="360"/>
        <w:jc w:val="both"/>
        <w:rPr>
          <w:rFonts w:ascii="Arial" w:hAnsi="Arial" w:cs="Arial"/>
        </w:rPr>
      </w:pPr>
      <w:r>
        <w:rPr>
          <w:rFonts w:ascii="Arial" w:eastAsia="Arial" w:hAnsi="Arial" w:cs="Arial"/>
          <w:color w:val="000000"/>
          <w:sz w:val="22"/>
        </w:rPr>
        <w:t> </w:t>
      </w:r>
    </w:p>
    <w:p w:rsidR="005D4059" w:rsidRDefault="0067290A">
      <w:pPr>
        <w:pBdr>
          <w:top w:val="none" w:sz="4" w:space="0" w:color="000000"/>
          <w:left w:val="none" w:sz="4" w:space="0" w:color="000000"/>
          <w:bottom w:val="none" w:sz="4" w:space="0" w:color="000000"/>
          <w:right w:val="none" w:sz="4" w:space="0" w:color="000000"/>
        </w:pBdr>
        <w:ind w:left="360" w:hanging="360"/>
        <w:jc w:val="both"/>
        <w:rPr>
          <w:rFonts w:ascii="Arial" w:hAnsi="Arial" w:cs="Arial"/>
        </w:rPr>
      </w:pPr>
      <w:r>
        <w:rPr>
          <w:rFonts w:ascii="Arial" w:eastAsia="Arial" w:hAnsi="Arial" w:cs="Arial"/>
          <w:color w:val="000000"/>
          <w:sz w:val="22"/>
        </w:rPr>
        <w:t>and</w:t>
      </w:r>
    </w:p>
    <w:p w:rsidR="005D4059" w:rsidRDefault="0067290A">
      <w:pPr>
        <w:pBdr>
          <w:top w:val="none" w:sz="4" w:space="0" w:color="000000"/>
          <w:left w:val="none" w:sz="4" w:space="0" w:color="000000"/>
          <w:bottom w:val="none" w:sz="4" w:space="0" w:color="000000"/>
          <w:right w:val="none" w:sz="4" w:space="0" w:color="000000"/>
        </w:pBdr>
        <w:ind w:left="360" w:hanging="360"/>
        <w:jc w:val="both"/>
        <w:rPr>
          <w:rFonts w:ascii="Arial" w:hAnsi="Arial" w:cs="Arial"/>
        </w:rPr>
      </w:pPr>
      <w:r>
        <w:rPr>
          <w:rFonts w:ascii="Arial" w:eastAsia="Arial" w:hAnsi="Arial" w:cs="Arial"/>
          <w:color w:val="000000"/>
          <w:sz w:val="22"/>
        </w:rPr>
        <w:t> </w:t>
      </w:r>
    </w:p>
    <w:p w:rsidR="005D4059" w:rsidRDefault="0067290A">
      <w:pPr>
        <w:numPr>
          <w:ilvl w:val="0"/>
          <w:numId w:val="5"/>
        </w:numPr>
        <w:pBdr>
          <w:top w:val="none" w:sz="4" w:space="0" w:color="000000"/>
          <w:left w:val="none" w:sz="4" w:space="0" w:color="000000"/>
          <w:bottom w:val="none" w:sz="4" w:space="0" w:color="000000"/>
          <w:right w:val="none" w:sz="4" w:space="0" w:color="000000"/>
        </w:pBdr>
        <w:ind w:left="360"/>
        <w:jc w:val="both"/>
        <w:rPr>
          <w:rFonts w:ascii="Arial" w:hAnsi="Arial" w:cs="Arial"/>
        </w:rPr>
      </w:pPr>
      <w:permStart w:id="280981831" w:edGrp="everyone"/>
      <w:r>
        <w:rPr>
          <w:rFonts w:ascii="Arial" w:eastAsia="Arial" w:hAnsi="Arial" w:cs="Arial"/>
          <w:color w:val="000000"/>
          <w:sz w:val="22"/>
        </w:rPr>
        <w:t xml:space="preserve"> </w:t>
      </w:r>
      <w:r>
        <w:rPr>
          <w:rFonts w:ascii="Arial" w:hAnsi="Arial" w:cs="Arial"/>
          <w:sz w:val="22"/>
          <w:szCs w:val="22"/>
          <w:lang w:val="sr-Cyrl-RS"/>
        </w:rPr>
        <w:t>${</w:t>
      </w:r>
      <w:proofErr w:type="spellStart"/>
      <w:r>
        <w:rPr>
          <w:rFonts w:ascii="Arial" w:hAnsi="Arial" w:cs="Arial"/>
          <w:sz w:val="22"/>
          <w:szCs w:val="22"/>
          <w:lang w:val="sr-Cyrl-RS"/>
        </w:rPr>
        <w:t>komitent_sve</w:t>
      </w:r>
      <w:proofErr w:type="spellEnd"/>
      <w:r>
        <w:rPr>
          <w:rFonts w:ascii="Arial" w:hAnsi="Arial" w:cs="Arial"/>
          <w:sz w:val="22"/>
          <w:szCs w:val="22"/>
          <w:lang w:val="sr-Cyrl-RS"/>
        </w:rPr>
        <w:t>}</w:t>
      </w:r>
      <w:r>
        <w:rPr>
          <w:rFonts w:ascii="Arial" w:eastAsia="Arial" w:hAnsi="Arial" w:cs="Arial"/>
          <w:color w:val="000000"/>
          <w:sz w:val="22"/>
        </w:rPr>
        <w:t>,</w:t>
      </w:r>
      <w:permEnd w:id="280981831"/>
      <w:r>
        <w:rPr>
          <w:rFonts w:ascii="Arial" w:eastAsia="Arial" w:hAnsi="Arial" w:cs="Arial"/>
          <w:color w:val="000000"/>
          <w:sz w:val="22"/>
        </w:rPr>
        <w:t xml:space="preserve"> (hereinafter referred to as ‘’</w:t>
      </w:r>
      <w:r>
        <w:rPr>
          <w:rFonts w:ascii="Arial" w:eastAsia="Arial" w:hAnsi="Arial" w:cs="Arial"/>
          <w:b/>
          <w:color w:val="000000"/>
          <w:sz w:val="22"/>
        </w:rPr>
        <w:t>the Service Provider</w:t>
      </w:r>
      <w:r>
        <w:rPr>
          <w:rFonts w:ascii="Arial" w:eastAsia="Arial" w:hAnsi="Arial" w:cs="Arial"/>
          <w:color w:val="000000"/>
          <w:sz w:val="22"/>
        </w:rPr>
        <w:t xml:space="preserve">’’), represented herewith by </w:t>
      </w:r>
      <w:permStart w:id="512242124" w:edGrp="everyone"/>
      <w:r>
        <w:rPr>
          <w:rFonts w:ascii="Arial" w:hAnsi="Arial" w:cs="Arial"/>
          <w:sz w:val="22"/>
          <w:szCs w:val="22"/>
          <w:lang w:val="sr-Cyrl-RS"/>
        </w:rPr>
        <w:t>${</w:t>
      </w:r>
      <w:proofErr w:type="spellStart"/>
      <w:r>
        <w:rPr>
          <w:rFonts w:ascii="Arial" w:hAnsi="Arial" w:cs="Arial"/>
          <w:sz w:val="22"/>
          <w:szCs w:val="22"/>
          <w:lang w:val="sr-Cyrl-RS"/>
        </w:rPr>
        <w:t>zastupnik_komitent_sve</w:t>
      </w:r>
      <w:proofErr w:type="spellEnd"/>
      <w:r>
        <w:rPr>
          <w:rFonts w:ascii="Arial" w:eastAsia="Arial" w:hAnsi="Arial" w:cs="Arial"/>
          <w:color w:val="000000"/>
          <w:sz w:val="22"/>
        </w:rPr>
        <w:t>,</w:t>
      </w:r>
      <w:permEnd w:id="512242124"/>
    </w:p>
    <w:p w:rsidR="005D4059" w:rsidRDefault="0067290A">
      <w:pPr>
        <w:pBdr>
          <w:top w:val="none" w:sz="4" w:space="0" w:color="000000"/>
          <w:left w:val="none" w:sz="4" w:space="0" w:color="000000"/>
          <w:bottom w:val="none" w:sz="4" w:space="0" w:color="000000"/>
          <w:right w:val="none" w:sz="4" w:space="0" w:color="000000"/>
        </w:pBdr>
        <w:jc w:val="both"/>
        <w:rPr>
          <w:rFonts w:ascii="Arial" w:eastAsia="Arial" w:hAnsi="Arial" w:cs="Arial"/>
          <w:color w:val="000000"/>
          <w:sz w:val="22"/>
        </w:rPr>
      </w:pPr>
      <w:r>
        <w:rPr>
          <w:rFonts w:ascii="Arial" w:eastAsia="Arial" w:hAnsi="Arial" w:cs="Arial"/>
          <w:color w:val="000000"/>
          <w:sz w:val="22"/>
        </w:rPr>
        <w:t> </w:t>
      </w:r>
      <w:permStart w:id="94833807" w:edGrp="everyone"/>
    </w:p>
    <w:permEnd w:id="94833807"/>
    <w:p w:rsidR="005D4059" w:rsidRDefault="005D4059">
      <w:pPr>
        <w:pBdr>
          <w:top w:val="none" w:sz="4" w:space="0" w:color="000000"/>
          <w:left w:val="none" w:sz="4" w:space="0" w:color="000000"/>
          <w:bottom w:val="none" w:sz="4" w:space="0" w:color="000000"/>
          <w:right w:val="none" w:sz="4" w:space="0" w:color="000000"/>
        </w:pBdr>
        <w:jc w:val="both"/>
        <w:rPr>
          <w:rFonts w:ascii="Arial" w:hAnsi="Arial" w:cs="Arial"/>
        </w:rPr>
      </w:pP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color w:val="000000"/>
          <w:sz w:val="22"/>
        </w:rPr>
        <w:t>In this Contract the Client and the Service Provider are collectively referred to as the "Contracting Parties" and individually also to as the "Party"</w:t>
      </w:r>
    </w:p>
    <w:p w:rsidR="005D4059" w:rsidRDefault="0067290A">
      <w:pPr>
        <w:pBdr>
          <w:top w:val="none" w:sz="4" w:space="0" w:color="000000"/>
          <w:left w:val="none" w:sz="4" w:space="0" w:color="000000"/>
          <w:bottom w:val="none" w:sz="4" w:space="0" w:color="000000"/>
          <w:right w:val="none" w:sz="4" w:space="0" w:color="000000"/>
        </w:pBdr>
        <w:jc w:val="both"/>
        <w:rPr>
          <w:rFonts w:ascii="Arial" w:eastAsia="Arial" w:hAnsi="Arial" w:cs="Arial"/>
          <w:b/>
          <w:color w:val="000000"/>
          <w:sz w:val="22"/>
        </w:rPr>
      </w:pPr>
      <w:r>
        <w:rPr>
          <w:rFonts w:ascii="Arial" w:eastAsia="Arial" w:hAnsi="Arial" w:cs="Arial"/>
          <w:b/>
          <w:color w:val="000000"/>
          <w:sz w:val="22"/>
        </w:rPr>
        <w:t> </w:t>
      </w:r>
      <w:permStart w:id="554172613" w:edGrp="everyone"/>
    </w:p>
    <w:p w:rsidR="005D4059" w:rsidRDefault="005D4059">
      <w:pPr>
        <w:pBdr>
          <w:top w:val="none" w:sz="4" w:space="0" w:color="000000"/>
          <w:left w:val="none" w:sz="4" w:space="0" w:color="000000"/>
          <w:bottom w:val="none" w:sz="4" w:space="0" w:color="000000"/>
          <w:right w:val="none" w:sz="4" w:space="0" w:color="000000"/>
        </w:pBdr>
        <w:jc w:val="both"/>
        <w:rPr>
          <w:rFonts w:ascii="Arial" w:eastAsia="Arial" w:hAnsi="Arial" w:cs="Arial"/>
          <w:b/>
          <w:color w:val="000000"/>
          <w:sz w:val="22"/>
        </w:rPr>
      </w:pPr>
    </w:p>
    <w:p w:rsidR="005D4059" w:rsidRDefault="005D4059">
      <w:pPr>
        <w:pBdr>
          <w:top w:val="none" w:sz="4" w:space="0" w:color="000000"/>
          <w:left w:val="none" w:sz="4" w:space="0" w:color="000000"/>
          <w:bottom w:val="none" w:sz="4" w:space="0" w:color="000000"/>
          <w:right w:val="none" w:sz="4" w:space="0" w:color="000000"/>
        </w:pBdr>
        <w:jc w:val="both"/>
        <w:rPr>
          <w:rFonts w:ascii="Arial" w:eastAsia="Arial" w:hAnsi="Arial" w:cs="Arial"/>
          <w:b/>
          <w:color w:val="000000"/>
          <w:sz w:val="22"/>
        </w:rPr>
      </w:pPr>
    </w:p>
    <w:p w:rsidR="005D4059" w:rsidRDefault="005D4059">
      <w:pPr>
        <w:pBdr>
          <w:top w:val="none" w:sz="4" w:space="0" w:color="000000"/>
          <w:left w:val="none" w:sz="4" w:space="0" w:color="000000"/>
          <w:bottom w:val="none" w:sz="4" w:space="0" w:color="000000"/>
          <w:right w:val="none" w:sz="4" w:space="0" w:color="000000"/>
        </w:pBdr>
        <w:jc w:val="both"/>
        <w:rPr>
          <w:rFonts w:ascii="Arial" w:eastAsia="Arial" w:hAnsi="Arial" w:cs="Arial"/>
          <w:b/>
          <w:color w:val="000000"/>
          <w:sz w:val="22"/>
        </w:rPr>
      </w:pPr>
    </w:p>
    <w:p w:rsidR="005D4059" w:rsidRDefault="0067290A">
      <w:pPr>
        <w:pBdr>
          <w:top w:val="none" w:sz="4" w:space="0" w:color="000000"/>
          <w:left w:val="none" w:sz="4" w:space="0" w:color="000000"/>
          <w:bottom w:val="none" w:sz="4" w:space="0" w:color="000000"/>
          <w:right w:val="none" w:sz="4" w:space="0" w:color="000000"/>
        </w:pBdr>
        <w:jc w:val="both"/>
        <w:rPr>
          <w:rFonts w:ascii="Arial" w:eastAsia="Arial" w:hAnsi="Arial" w:cs="Arial"/>
          <w:b/>
          <w:color w:val="000000"/>
          <w:sz w:val="22"/>
        </w:rPr>
      </w:pPr>
      <w:r>
        <w:rPr>
          <w:rFonts w:ascii="Arial" w:eastAsia="Arial" w:hAnsi="Arial" w:cs="Arial"/>
          <w:b/>
          <w:color w:val="000000"/>
          <w:sz w:val="22"/>
        </w:rPr>
        <w:t>PREAMBLE</w:t>
      </w:r>
    </w:p>
    <w:p w:rsidR="005D4059" w:rsidRDefault="0067290A">
      <w:pPr>
        <w:pBdr>
          <w:top w:val="none" w:sz="4" w:space="0" w:color="000000"/>
          <w:left w:val="none" w:sz="4" w:space="0" w:color="000000"/>
          <w:bottom w:val="none" w:sz="4" w:space="0" w:color="000000"/>
          <w:right w:val="none" w:sz="4" w:space="0" w:color="000000"/>
        </w:pBdr>
        <w:jc w:val="both"/>
        <w:rPr>
          <w:rFonts w:ascii="Arial" w:eastAsia="Arial" w:hAnsi="Arial" w:cs="Arial"/>
          <w:color w:val="000000"/>
          <w:sz w:val="22"/>
        </w:rPr>
      </w:pPr>
      <w:r>
        <w:rPr>
          <w:rFonts w:ascii="Arial" w:eastAsia="Arial" w:hAnsi="Arial" w:cs="Arial"/>
          <w:color w:val="000000"/>
          <w:sz w:val="22"/>
        </w:rPr>
        <w:t>Before the conclusion of this Contract, the (PARTNER) was inform</w:t>
      </w:r>
      <w:r>
        <w:rPr>
          <w:rFonts w:ascii="Arial" w:eastAsia="Arial" w:hAnsi="Arial" w:cs="Arial"/>
          <w:color w:val="000000"/>
          <w:sz w:val="22"/>
        </w:rPr>
        <w:t xml:space="preserve">ed that NIS </w:t>
      </w:r>
      <w:proofErr w:type="spellStart"/>
      <w:r>
        <w:rPr>
          <w:rFonts w:ascii="Arial" w:eastAsia="Arial" w:hAnsi="Arial" w:cs="Arial"/>
          <w:color w:val="000000"/>
          <w:sz w:val="22"/>
        </w:rPr>
        <w:t>jsc</w:t>
      </w:r>
      <w:proofErr w:type="spellEnd"/>
      <w:r>
        <w:rPr>
          <w:rFonts w:ascii="Arial" w:eastAsia="Arial" w:hAnsi="Arial" w:cs="Arial"/>
          <w:color w:val="000000"/>
          <w:sz w:val="22"/>
        </w:rPr>
        <w:t xml:space="preserve"> Novi Sad (in accordance with Executive Order 14024 and Executive Order 13662) was sanctioned by the United States, i.e. that it was designated on the SDN (Specially Designated Nationals) List of OFAC (Office of Foreign Assets Control).</w:t>
      </w:r>
      <w:permEnd w:id="554172613"/>
    </w:p>
    <w:p w:rsidR="005D4059" w:rsidRDefault="0067290A">
      <w:pPr>
        <w:pBdr>
          <w:top w:val="none" w:sz="4" w:space="0" w:color="000000"/>
          <w:left w:val="none" w:sz="4" w:space="0" w:color="000000"/>
          <w:bottom w:val="none" w:sz="4" w:space="0" w:color="000000"/>
          <w:right w:val="none" w:sz="4" w:space="0" w:color="000000"/>
        </w:pBdr>
        <w:jc w:val="center"/>
        <w:rPr>
          <w:rFonts w:ascii="Arial" w:hAnsi="Arial" w:cs="Arial"/>
        </w:rPr>
      </w:pPr>
      <w:r>
        <w:rPr>
          <w:rFonts w:ascii="Arial" w:eastAsia="Arial" w:hAnsi="Arial" w:cs="Arial"/>
          <w:b/>
          <w:color w:val="000000"/>
          <w:sz w:val="22"/>
        </w:rPr>
        <w:t> </w:t>
      </w:r>
    </w:p>
    <w:p w:rsidR="005D4059" w:rsidRDefault="0067290A">
      <w:pPr>
        <w:pBdr>
          <w:top w:val="none" w:sz="4" w:space="0" w:color="000000"/>
          <w:left w:val="none" w:sz="4" w:space="0" w:color="000000"/>
          <w:bottom w:val="none" w:sz="4" w:space="0" w:color="000000"/>
          <w:right w:val="none" w:sz="4" w:space="0" w:color="000000"/>
        </w:pBdr>
        <w:jc w:val="center"/>
        <w:rPr>
          <w:rFonts w:ascii="Arial" w:hAnsi="Arial" w:cs="Arial"/>
        </w:rPr>
      </w:pPr>
      <w:r>
        <w:rPr>
          <w:rFonts w:ascii="Arial" w:eastAsia="Arial" w:hAnsi="Arial" w:cs="Arial"/>
          <w:b/>
          <w:color w:val="000000"/>
          <w:sz w:val="22"/>
        </w:rPr>
        <w:t> 1. SCOPE OF THE CONTRACT</w:t>
      </w:r>
    </w:p>
    <w:p w:rsidR="005D4059" w:rsidRDefault="0067290A">
      <w:pPr>
        <w:pBdr>
          <w:top w:val="none" w:sz="4" w:space="0" w:color="000000"/>
          <w:left w:val="none" w:sz="4" w:space="0" w:color="000000"/>
          <w:bottom w:val="none" w:sz="4" w:space="0" w:color="000000"/>
          <w:right w:val="none" w:sz="4" w:space="0" w:color="000000"/>
        </w:pBdr>
        <w:rPr>
          <w:rFonts w:ascii="Arial" w:hAnsi="Arial" w:cs="Arial"/>
        </w:rPr>
      </w:pPr>
      <w:r>
        <w:rPr>
          <w:rFonts w:ascii="Arial" w:eastAsia="Arial" w:hAnsi="Arial" w:cs="Arial"/>
          <w:b/>
          <w:color w:val="000000"/>
          <w:sz w:val="22"/>
        </w:rPr>
        <w:t> </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b/>
          <w:color w:val="000000"/>
          <w:sz w:val="22"/>
        </w:rPr>
        <w:t xml:space="preserve">1.1. </w:t>
      </w:r>
      <w:r>
        <w:rPr>
          <w:rFonts w:ascii="Arial" w:eastAsia="Arial" w:hAnsi="Arial" w:cs="Arial"/>
          <w:color w:val="000000"/>
          <w:sz w:val="22"/>
        </w:rPr>
        <w:t>The Service Provider provides the Services and the Client receives the Services – in quantity and characteristics of the Services, unit price and total price of the Services – contained in the specification given in the App</w:t>
      </w:r>
      <w:r>
        <w:rPr>
          <w:rFonts w:ascii="Arial" w:eastAsia="Arial" w:hAnsi="Arial" w:cs="Arial"/>
          <w:color w:val="000000"/>
          <w:sz w:val="22"/>
        </w:rPr>
        <w:t>endices.</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color w:val="000000"/>
          <w:sz w:val="22"/>
        </w:rPr>
        <w:t> </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b/>
          <w:color w:val="000000"/>
          <w:sz w:val="22"/>
        </w:rPr>
        <w:t>1.2</w:t>
      </w:r>
      <w:r>
        <w:rPr>
          <w:rFonts w:ascii="Arial" w:eastAsia="Arial" w:hAnsi="Arial" w:cs="Arial"/>
          <w:color w:val="000000"/>
          <w:sz w:val="22"/>
        </w:rPr>
        <w:t>. The priority in interpretation is given to documents in the following order:</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color w:val="000000"/>
          <w:sz w:val="22"/>
        </w:rPr>
        <w:t> </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color w:val="000000"/>
          <w:sz w:val="22"/>
        </w:rPr>
        <w:t>- Contract,</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color w:val="000000"/>
          <w:sz w:val="22"/>
        </w:rPr>
        <w:t xml:space="preserve">- Appendix 2 – Technical Assignment, </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color w:val="000000"/>
          <w:sz w:val="22"/>
        </w:rPr>
        <w:t>- Appendix 1 – Specification.</w:t>
      </w:r>
      <w:r>
        <w:rPr>
          <w:rFonts w:ascii="Arial" w:eastAsia="Arial" w:hAnsi="Arial" w:cs="Arial"/>
          <w:color w:val="000000"/>
          <w:sz w:val="22"/>
        </w:rPr>
        <w:tab/>
      </w:r>
    </w:p>
    <w:p w:rsidR="005D4059" w:rsidRDefault="0067290A">
      <w:pPr>
        <w:pBdr>
          <w:top w:val="none" w:sz="4" w:space="0" w:color="000000"/>
          <w:left w:val="none" w:sz="4" w:space="0" w:color="000000"/>
          <w:bottom w:val="none" w:sz="4" w:space="0" w:color="000000"/>
          <w:right w:val="none" w:sz="4" w:space="0" w:color="000000"/>
        </w:pBdr>
        <w:jc w:val="both"/>
        <w:rPr>
          <w:rFonts w:ascii="Arial" w:eastAsia="Arial" w:hAnsi="Arial" w:cs="Arial"/>
          <w:color w:val="000000"/>
          <w:sz w:val="22"/>
        </w:rPr>
      </w:pPr>
      <w:r>
        <w:rPr>
          <w:rFonts w:ascii="Arial" w:eastAsia="Arial" w:hAnsi="Arial" w:cs="Arial"/>
          <w:color w:val="000000"/>
          <w:sz w:val="22"/>
        </w:rPr>
        <w:t> </w:t>
      </w:r>
    </w:p>
    <w:p w:rsidR="005D4059" w:rsidRDefault="005D4059">
      <w:pPr>
        <w:pBdr>
          <w:top w:val="none" w:sz="4" w:space="0" w:color="000000"/>
          <w:left w:val="none" w:sz="4" w:space="0" w:color="000000"/>
          <w:bottom w:val="none" w:sz="4" w:space="0" w:color="000000"/>
          <w:right w:val="none" w:sz="4" w:space="0" w:color="000000"/>
        </w:pBdr>
        <w:jc w:val="both"/>
        <w:rPr>
          <w:rFonts w:ascii="Arial" w:hAnsi="Arial" w:cs="Arial"/>
        </w:rPr>
      </w:pPr>
    </w:p>
    <w:p w:rsidR="005D4059" w:rsidRDefault="0067290A">
      <w:pPr>
        <w:numPr>
          <w:ilvl w:val="0"/>
          <w:numId w:val="6"/>
        </w:numPr>
        <w:pBdr>
          <w:top w:val="none" w:sz="4" w:space="0" w:color="000000"/>
          <w:left w:val="none" w:sz="4" w:space="0" w:color="000000"/>
          <w:bottom w:val="none" w:sz="4" w:space="0" w:color="000000"/>
          <w:right w:val="none" w:sz="4" w:space="0" w:color="000000"/>
        </w:pBdr>
        <w:jc w:val="center"/>
        <w:rPr>
          <w:rFonts w:ascii="Arial" w:hAnsi="Arial" w:cs="Arial"/>
        </w:rPr>
      </w:pPr>
      <w:r>
        <w:rPr>
          <w:rFonts w:ascii="Arial" w:eastAsia="Arial" w:hAnsi="Arial" w:cs="Arial"/>
          <w:b/>
          <w:color w:val="000000"/>
          <w:sz w:val="22"/>
        </w:rPr>
        <w:t>TERMS OF PERFORMANCE OF THE SERVICES, QUANTITY OF THE SERVICES AND RECEIPT OF THE SERVICES</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b/>
          <w:color w:val="000000"/>
          <w:sz w:val="22"/>
        </w:rPr>
        <w:t> </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b/>
          <w:color w:val="000000"/>
          <w:sz w:val="22"/>
        </w:rPr>
        <w:t>2.1.</w:t>
      </w:r>
      <w:r>
        <w:rPr>
          <w:rFonts w:ascii="Arial" w:eastAsia="Arial" w:hAnsi="Arial" w:cs="Arial"/>
          <w:color w:val="000000"/>
          <w:sz w:val="22"/>
        </w:rPr>
        <w:t xml:space="preserve"> The Service Provider shall provide to the Client the Services within </w:t>
      </w:r>
      <w:permStart w:id="397045497" w:edGrp="everyone"/>
      <w:r>
        <w:rPr>
          <w:rFonts w:ascii="Arial" w:eastAsia="Arial" w:hAnsi="Arial" w:cs="Arial"/>
          <w:color w:val="000000"/>
          <w:sz w:val="22"/>
        </w:rPr>
        <w:t>[_________] ([_________]) calendar days from the date of this Contract becoming effective</w:t>
      </w:r>
      <w:r>
        <w:rPr>
          <w:rFonts w:ascii="Arial" w:eastAsia="Arial" w:hAnsi="Arial" w:cs="Arial"/>
          <w:color w:val="000000"/>
          <w:sz w:val="22"/>
        </w:rPr>
        <w:t>.</w:t>
      </w:r>
      <w:permEnd w:id="397045497"/>
    </w:p>
    <w:p w:rsidR="005D4059" w:rsidRDefault="0067290A">
      <w:pPr>
        <w:pBdr>
          <w:top w:val="none" w:sz="4" w:space="0" w:color="000000"/>
          <w:left w:val="none" w:sz="4" w:space="0" w:color="000000"/>
          <w:bottom w:val="none" w:sz="4" w:space="0" w:color="000000"/>
          <w:right w:val="none" w:sz="4" w:space="0" w:color="000000"/>
        </w:pBdr>
        <w:tabs>
          <w:tab w:val="left" w:pos="360"/>
        </w:tabs>
        <w:jc w:val="both"/>
        <w:rPr>
          <w:rFonts w:ascii="Arial" w:hAnsi="Arial" w:cs="Arial"/>
        </w:rPr>
      </w:pPr>
      <w:r>
        <w:rPr>
          <w:rFonts w:ascii="Arial" w:eastAsia="Arial" w:hAnsi="Arial" w:cs="Arial"/>
          <w:color w:val="000000"/>
          <w:sz w:val="22"/>
        </w:rPr>
        <w:t> </w:t>
      </w:r>
    </w:p>
    <w:p w:rsidR="005D4059" w:rsidRDefault="0067290A">
      <w:pPr>
        <w:pBdr>
          <w:top w:val="none" w:sz="4" w:space="0" w:color="000000"/>
          <w:left w:val="none" w:sz="4" w:space="0" w:color="000000"/>
          <w:bottom w:val="none" w:sz="4" w:space="0" w:color="000000"/>
          <w:right w:val="none" w:sz="4" w:space="0" w:color="000000"/>
        </w:pBdr>
        <w:tabs>
          <w:tab w:val="left" w:pos="360"/>
        </w:tabs>
        <w:jc w:val="both"/>
        <w:rPr>
          <w:rFonts w:ascii="Arial" w:hAnsi="Arial" w:cs="Arial"/>
        </w:rPr>
      </w:pPr>
      <w:r>
        <w:rPr>
          <w:rFonts w:ascii="Arial" w:eastAsia="Arial" w:hAnsi="Arial" w:cs="Arial"/>
          <w:b/>
          <w:color w:val="000000"/>
          <w:sz w:val="22"/>
        </w:rPr>
        <w:t>2.2.</w:t>
      </w:r>
      <w:r>
        <w:rPr>
          <w:rFonts w:ascii="Arial" w:eastAsia="Arial" w:hAnsi="Arial" w:cs="Arial"/>
          <w:color w:val="000000"/>
          <w:sz w:val="22"/>
        </w:rPr>
        <w:t xml:space="preserve"> The Services are deemed delivered by the Service Provider when the Client receives the Services in the right quality and quantity – and makes the record of acceptance of the Services signed by the authorized representatives of the Contracting Part</w:t>
      </w:r>
      <w:r>
        <w:rPr>
          <w:rFonts w:ascii="Arial" w:eastAsia="Arial" w:hAnsi="Arial" w:cs="Arial"/>
          <w:color w:val="000000"/>
          <w:sz w:val="22"/>
        </w:rPr>
        <w:t>ies. Such acceptance shall not be unreasonably withheld or delayed.</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b/>
          <w:color w:val="000000"/>
          <w:sz w:val="22"/>
        </w:rPr>
        <w:t> </w:t>
      </w:r>
    </w:p>
    <w:p w:rsidR="005D4059" w:rsidRDefault="0067290A">
      <w:pPr>
        <w:pBdr>
          <w:top w:val="none" w:sz="4" w:space="0" w:color="000000"/>
          <w:left w:val="none" w:sz="4" w:space="0" w:color="000000"/>
          <w:bottom w:val="none" w:sz="4" w:space="0" w:color="000000"/>
          <w:right w:val="none" w:sz="4" w:space="0" w:color="000000"/>
        </w:pBdr>
        <w:jc w:val="both"/>
        <w:rPr>
          <w:rFonts w:ascii="Arial" w:eastAsia="Arial" w:hAnsi="Arial" w:cs="Arial"/>
          <w:color w:val="000000"/>
          <w:sz w:val="22"/>
        </w:rPr>
      </w:pPr>
      <w:r>
        <w:rPr>
          <w:rFonts w:ascii="Arial" w:eastAsia="Arial" w:hAnsi="Arial" w:cs="Arial"/>
          <w:b/>
          <w:color w:val="000000"/>
          <w:sz w:val="22"/>
        </w:rPr>
        <w:lastRenderedPageBreak/>
        <w:t>2.3.</w:t>
      </w:r>
      <w:r>
        <w:rPr>
          <w:rFonts w:ascii="Arial" w:eastAsia="Arial" w:hAnsi="Arial" w:cs="Arial"/>
          <w:color w:val="000000"/>
          <w:sz w:val="22"/>
        </w:rPr>
        <w:t xml:space="preserve"> If the Client establishes that the Service Provider has not performed the Services by type, or quantity, or quality or in any other way as provided herein – the Service Provider is </w:t>
      </w:r>
      <w:r>
        <w:rPr>
          <w:rFonts w:ascii="Arial" w:eastAsia="Arial" w:hAnsi="Arial" w:cs="Arial"/>
          <w:color w:val="000000"/>
          <w:sz w:val="22"/>
        </w:rPr>
        <w:t>obliged to immediately and not later than within</w:t>
      </w:r>
      <w:permStart w:id="1659901918" w:edGrp="everyone"/>
      <w:r>
        <w:rPr>
          <w:rFonts w:ascii="Arial" w:eastAsia="Arial" w:hAnsi="Arial" w:cs="Arial"/>
          <w:color w:val="000000"/>
          <w:sz w:val="22"/>
        </w:rPr>
        <w:t xml:space="preserve">[_________] ([_________]) </w:t>
      </w:r>
      <w:permEnd w:id="1659901918"/>
      <w:r>
        <w:rPr>
          <w:rFonts w:ascii="Arial" w:eastAsia="Arial" w:hAnsi="Arial" w:cs="Arial"/>
          <w:color w:val="000000"/>
          <w:sz w:val="22"/>
        </w:rPr>
        <w:t xml:space="preserve">calendar days of the receipt of </w:t>
      </w:r>
      <w:proofErr w:type="gramStart"/>
      <w:r>
        <w:rPr>
          <w:rFonts w:ascii="Arial" w:eastAsia="Arial" w:hAnsi="Arial" w:cs="Arial"/>
          <w:color w:val="000000"/>
          <w:sz w:val="22"/>
        </w:rPr>
        <w:t>an</w:t>
      </w:r>
      <w:proofErr w:type="gramEnd"/>
      <w:r>
        <w:rPr>
          <w:rFonts w:ascii="Arial" w:eastAsia="Arial" w:hAnsi="Arial" w:cs="Arial"/>
          <w:color w:val="000000"/>
          <w:sz w:val="22"/>
        </w:rPr>
        <w:t xml:space="preserve"> Client's written document cataloguing the observed deficiencies in the performed Services, or other reasonable period duly agreed by the Contractin</w:t>
      </w:r>
      <w:r>
        <w:rPr>
          <w:rFonts w:ascii="Arial" w:eastAsia="Arial" w:hAnsi="Arial" w:cs="Arial"/>
          <w:color w:val="000000"/>
          <w:sz w:val="22"/>
        </w:rPr>
        <w:t>g Parties in writing, at his own expense rectify the deficiencies or to perform the Services. In such a case the Service Provider shall bear all costs and risk of such rectification.</w:t>
      </w:r>
    </w:p>
    <w:p w:rsidR="005D4059" w:rsidRDefault="005D4059">
      <w:pPr>
        <w:pBdr>
          <w:top w:val="none" w:sz="4" w:space="0" w:color="000000"/>
          <w:left w:val="none" w:sz="4" w:space="0" w:color="000000"/>
          <w:bottom w:val="none" w:sz="4" w:space="0" w:color="000000"/>
          <w:right w:val="none" w:sz="4" w:space="0" w:color="000000"/>
        </w:pBdr>
        <w:jc w:val="both"/>
        <w:rPr>
          <w:rFonts w:ascii="Arial" w:eastAsia="Arial" w:hAnsi="Arial" w:cs="Arial"/>
          <w:color w:val="000000"/>
          <w:sz w:val="22"/>
        </w:rPr>
      </w:pPr>
    </w:p>
    <w:p w:rsidR="005D4059" w:rsidRDefault="0067290A">
      <w:pPr>
        <w:pStyle w:val="NormalWeb"/>
        <w:shd w:val="clear" w:color="auto" w:fill="FFFFFF"/>
        <w:jc w:val="both"/>
        <w:rPr>
          <w:rFonts w:ascii="Arial" w:hAnsi="Arial" w:cs="Arial"/>
          <w:sz w:val="22"/>
          <w:szCs w:val="22"/>
          <w:lang w:val="en-GB" w:eastAsia="sr-Latn-RS"/>
        </w:rPr>
      </w:pPr>
      <w:r>
        <w:rPr>
          <w:rFonts w:ascii="Arial" w:eastAsia="Arial" w:hAnsi="Arial" w:cs="Arial"/>
          <w:b/>
          <w:color w:val="000000"/>
          <w:sz w:val="22"/>
        </w:rPr>
        <w:t xml:space="preserve">2.4. </w:t>
      </w:r>
      <w:r>
        <w:rPr>
          <w:rFonts w:ascii="Arial" w:hAnsi="Arial" w:cs="Arial"/>
          <w:sz w:val="22"/>
          <w:szCs w:val="22"/>
          <w:lang w:val="en-GB" w:eastAsia="sr-Latn-RS"/>
        </w:rPr>
        <w:t>Information security - The Contractor has the possibility, during t</w:t>
      </w:r>
      <w:r>
        <w:rPr>
          <w:rFonts w:ascii="Arial" w:hAnsi="Arial" w:cs="Arial"/>
          <w:sz w:val="22"/>
          <w:szCs w:val="22"/>
          <w:lang w:val="en-GB" w:eastAsia="sr-Latn-RS"/>
        </w:rPr>
        <w:t>he provision of services regulated in more detail by this Agreement, to remotely access computers that are not in the Client's network, with prior notification and agreement with the Client. In that case, the Contractor is obliged, upon conclusion of a con</w:t>
      </w:r>
      <w:r>
        <w:rPr>
          <w:rFonts w:ascii="Arial" w:hAnsi="Arial" w:cs="Arial"/>
          <w:sz w:val="22"/>
          <w:szCs w:val="22"/>
          <w:lang w:val="en-GB" w:eastAsia="sr-Latn-RS"/>
        </w:rPr>
        <w:t>fidentiality agreement, for the purposes of creating user accounts for remote access and enabling access rights, to submit, on a document signed by an authorized person of the Contractor, a list of employees who will undertake activities in order to fulfil</w:t>
      </w:r>
      <w:r>
        <w:rPr>
          <w:rFonts w:ascii="Arial" w:hAnsi="Arial" w:cs="Arial"/>
          <w:sz w:val="22"/>
          <w:szCs w:val="22"/>
          <w:lang w:val="en-GB" w:eastAsia="sr-Latn-RS"/>
        </w:rPr>
        <w:t xml:space="preserve"> the provisions of this Agreement. If the Contractor has engaged a subcontractor for the purposes of fulfilling this Agreement, it is necessary that, before the subcontractor delivers the aforementioned document, the subcontractor concludes a confidentiali</w:t>
      </w:r>
      <w:r>
        <w:rPr>
          <w:rFonts w:ascii="Arial" w:hAnsi="Arial" w:cs="Arial"/>
          <w:sz w:val="22"/>
          <w:szCs w:val="22"/>
          <w:lang w:val="en-GB" w:eastAsia="sr-Latn-RS"/>
        </w:rPr>
        <w:t>ty agreement with the Client, which will more closely regulate the rights, obligations and responsibilities regarding confidentiality. Based on the submitted list of authorized persons for whom access rights need to be granted, the Client reserves the disc</w:t>
      </w:r>
      <w:r>
        <w:rPr>
          <w:rFonts w:ascii="Arial" w:hAnsi="Arial" w:cs="Arial"/>
          <w:sz w:val="22"/>
          <w:szCs w:val="22"/>
          <w:lang w:val="en-GB" w:eastAsia="sr-Latn-RS"/>
        </w:rPr>
        <w:t>retionary right to decide which authorized persons will be granted access rights to the Client's ICT system, taking into account the importance of the ICT system.</w:t>
      </w:r>
    </w:p>
    <w:p w:rsidR="005D4059" w:rsidRDefault="0067290A">
      <w:pPr>
        <w:shd w:val="clear" w:color="auto" w:fill="FFFFFF"/>
        <w:spacing w:before="100" w:beforeAutospacing="1" w:afterAutospacing="1"/>
        <w:jc w:val="both"/>
        <w:rPr>
          <w:rFonts w:ascii="Arial" w:hAnsi="Arial" w:cs="Arial"/>
          <w:sz w:val="22"/>
          <w:szCs w:val="22"/>
          <w:lang w:val="en-GB" w:eastAsia="sr-Latn-RS"/>
        </w:rPr>
      </w:pPr>
      <w:r>
        <w:rPr>
          <w:rFonts w:ascii="Arial" w:hAnsi="Arial" w:cs="Arial"/>
          <w:sz w:val="22"/>
          <w:szCs w:val="22"/>
          <w:lang w:val="en-GB" w:eastAsia="sr-Latn-RS"/>
        </w:rPr>
        <w:t>For the purposes of creating user accounts, i.e. enabling access rights, it is necessary to p</w:t>
      </w:r>
      <w:r>
        <w:rPr>
          <w:rFonts w:ascii="Arial" w:hAnsi="Arial" w:cs="Arial"/>
          <w:sz w:val="22"/>
          <w:szCs w:val="22"/>
          <w:lang w:val="en-GB" w:eastAsia="sr-Latn-RS"/>
        </w:rPr>
        <w:t>rovide the Client with the following personal data about the authorized persons: name and surname, name of parents, document number (ID card or passport - depending on whether the person is a domestic or foreign citizen). The Client will create personalize</w:t>
      </w:r>
      <w:r>
        <w:rPr>
          <w:rFonts w:ascii="Arial" w:hAnsi="Arial" w:cs="Arial"/>
          <w:sz w:val="22"/>
          <w:szCs w:val="22"/>
          <w:lang w:val="en-GB" w:eastAsia="sr-Latn-RS"/>
        </w:rPr>
        <w:t>d user accounts, i.e. enabling access rights, for this purpose with a validity period of no longer than one year, with the possibility of extension, provided that the validity period of the access rights cannot be longer than the validity period of the con</w:t>
      </w:r>
      <w:r>
        <w:rPr>
          <w:rFonts w:ascii="Arial" w:hAnsi="Arial" w:cs="Arial"/>
          <w:sz w:val="22"/>
          <w:szCs w:val="22"/>
          <w:lang w:val="en-GB" w:eastAsia="sr-Latn-RS"/>
        </w:rPr>
        <w:t>fidentiality agreement.</w:t>
      </w:r>
    </w:p>
    <w:p w:rsidR="005D4059" w:rsidRDefault="0067290A">
      <w:pPr>
        <w:shd w:val="clear" w:color="auto" w:fill="FFFFFF"/>
        <w:spacing w:before="100" w:beforeAutospacing="1" w:afterAutospacing="1"/>
        <w:jc w:val="both"/>
        <w:rPr>
          <w:rFonts w:ascii="Arial" w:hAnsi="Arial" w:cs="Arial"/>
          <w:sz w:val="22"/>
          <w:szCs w:val="22"/>
          <w:lang w:val="en-GB" w:eastAsia="sr-Latn-RS"/>
        </w:rPr>
      </w:pPr>
      <w:r>
        <w:rPr>
          <w:rFonts w:ascii="Arial" w:hAnsi="Arial" w:cs="Arial"/>
          <w:sz w:val="22"/>
          <w:szCs w:val="22"/>
          <w:lang w:val="en-GB" w:eastAsia="sr-Latn-RS"/>
        </w:rPr>
        <w:t>The Parties agree to exchange personal data exclusively for the purpose of implementing this Agreement and to process it in accordance with the provisions of the applicable law governing the protection of personal data.</w:t>
      </w:r>
    </w:p>
    <w:p w:rsidR="005D4059" w:rsidRDefault="0067290A">
      <w:pPr>
        <w:shd w:val="clear" w:color="auto" w:fill="FFFFFF"/>
        <w:spacing w:before="100" w:beforeAutospacing="1" w:afterAutospacing="1"/>
        <w:jc w:val="both"/>
        <w:rPr>
          <w:rFonts w:ascii="Arial" w:hAnsi="Arial" w:cs="Arial"/>
          <w:sz w:val="22"/>
          <w:szCs w:val="22"/>
          <w:lang w:val="en-GB" w:eastAsia="sr-Latn-RS"/>
        </w:rPr>
      </w:pPr>
      <w:r>
        <w:rPr>
          <w:rFonts w:ascii="Arial" w:hAnsi="Arial" w:cs="Arial"/>
          <w:sz w:val="22"/>
          <w:szCs w:val="22"/>
          <w:lang w:val="en-GB" w:eastAsia="sr-Latn-RS"/>
        </w:rPr>
        <w:t>All activities of authorized persons are recorded on the Client's resources, and the Contractor/Subcontractor is obliged to inform its employees about the aforementioned recording of activities. In the event that the business need for the user account/acce</w:t>
      </w:r>
      <w:r>
        <w:rPr>
          <w:rFonts w:ascii="Arial" w:hAnsi="Arial" w:cs="Arial"/>
          <w:sz w:val="22"/>
          <w:szCs w:val="22"/>
          <w:lang w:val="en-GB" w:eastAsia="sr-Latn-RS"/>
        </w:rPr>
        <w:t xml:space="preserve">ss of authorized persons ceases, it is necessary for the Contractor/Subcontractor to promptly, and no later than within 48 hours, notify the Client in writing (including electronically), so that the Client can disable further use of the user account, i.e. </w:t>
      </w:r>
      <w:r>
        <w:rPr>
          <w:rFonts w:ascii="Arial" w:hAnsi="Arial" w:cs="Arial"/>
          <w:sz w:val="22"/>
          <w:szCs w:val="22"/>
          <w:lang w:val="en-GB" w:eastAsia="sr-Latn-RS"/>
        </w:rPr>
        <w:t>revoke previously granted rights.</w:t>
      </w:r>
    </w:p>
    <w:p w:rsidR="005D4059" w:rsidRDefault="0067290A">
      <w:pPr>
        <w:shd w:val="clear" w:color="auto" w:fill="FFFFFF"/>
        <w:spacing w:before="100" w:beforeAutospacing="1" w:afterAutospacing="1"/>
        <w:jc w:val="both"/>
        <w:rPr>
          <w:rFonts w:ascii="Arial" w:hAnsi="Arial" w:cs="Arial"/>
          <w:sz w:val="22"/>
          <w:szCs w:val="22"/>
          <w:lang w:val="en-GB" w:eastAsia="sr-Latn-RS"/>
        </w:rPr>
      </w:pPr>
      <w:r>
        <w:rPr>
          <w:rFonts w:ascii="Arial" w:hAnsi="Arial" w:cs="Arial"/>
          <w:sz w:val="22"/>
          <w:szCs w:val="22"/>
          <w:lang w:val="en-GB" w:eastAsia="sr-Latn-RS"/>
        </w:rPr>
        <w:t>The Contractor/Subcontractor undertakes to inform authorized persons that the credentials for access to the Client's ICT system (username and password) are a trade secret and may not be transferred to other persons.</w:t>
      </w:r>
    </w:p>
    <w:p w:rsidR="005D4059" w:rsidRDefault="0067290A">
      <w:pPr>
        <w:shd w:val="clear" w:color="auto" w:fill="FFFFFF"/>
        <w:spacing w:before="100" w:beforeAutospacing="1" w:afterAutospacing="1"/>
        <w:jc w:val="both"/>
        <w:rPr>
          <w:rFonts w:ascii="Arial" w:hAnsi="Arial" w:cs="Arial"/>
          <w:sz w:val="22"/>
          <w:szCs w:val="22"/>
          <w:lang w:val="en-GB" w:eastAsia="sr-Latn-RS"/>
        </w:rPr>
      </w:pPr>
      <w:r>
        <w:rPr>
          <w:rFonts w:ascii="Arial" w:hAnsi="Arial" w:cs="Arial"/>
          <w:sz w:val="22"/>
          <w:szCs w:val="22"/>
          <w:lang w:val="en-GB" w:eastAsia="sr-Latn-RS"/>
        </w:rPr>
        <w:t>Person</w:t>
      </w:r>
      <w:r>
        <w:rPr>
          <w:rFonts w:ascii="Arial" w:hAnsi="Arial" w:cs="Arial"/>
          <w:sz w:val="22"/>
          <w:szCs w:val="22"/>
          <w:lang w:val="en-GB" w:eastAsia="sr-Latn-RS"/>
        </w:rPr>
        <w:t>s engaged by the Contractor/Subcontractor may not have privileged rights, which are necessary for changing authentication parameters, authorization and access rights. During the provision of services, those engaged by the Contractor/Subcontractor will have</w:t>
      </w:r>
      <w:r>
        <w:rPr>
          <w:rFonts w:ascii="Arial" w:hAnsi="Arial" w:cs="Arial"/>
          <w:sz w:val="22"/>
          <w:szCs w:val="22"/>
          <w:lang w:val="en-GB" w:eastAsia="sr-Latn-RS"/>
        </w:rPr>
        <w:t xml:space="preserve"> the minimum rights necessary for performing the work, which do not include the rights necessary for changing authentication parameters, </w:t>
      </w:r>
      <w:r>
        <w:rPr>
          <w:rFonts w:ascii="Arial" w:hAnsi="Arial" w:cs="Arial"/>
          <w:sz w:val="22"/>
          <w:szCs w:val="22"/>
          <w:lang w:val="en-GB" w:eastAsia="sr-Latn-RS"/>
        </w:rPr>
        <w:lastRenderedPageBreak/>
        <w:t>authorization and access rights. If necessary, the procedure for temporary escalation of the rights of those engaged by</w:t>
      </w:r>
      <w:r>
        <w:rPr>
          <w:rFonts w:ascii="Arial" w:hAnsi="Arial" w:cs="Arial"/>
          <w:sz w:val="22"/>
          <w:szCs w:val="22"/>
          <w:lang w:val="en-GB" w:eastAsia="sr-Latn-RS"/>
        </w:rPr>
        <w:t xml:space="preserve"> the Contractor/Subcontractor is defined by a procedure that is created and coordinated with the Information Protection Sector, Corporate Protection Function of the Client, which is responsible for the information security of the ICT system.</w:t>
      </w:r>
    </w:p>
    <w:p w:rsidR="005D4059" w:rsidRDefault="0067290A">
      <w:pPr>
        <w:shd w:val="clear" w:color="auto" w:fill="FFFFFF"/>
        <w:spacing w:before="100" w:beforeAutospacing="1" w:afterAutospacing="1"/>
        <w:jc w:val="both"/>
        <w:rPr>
          <w:rFonts w:ascii="Arial" w:hAnsi="Arial" w:cs="Arial"/>
          <w:sz w:val="22"/>
          <w:szCs w:val="22"/>
          <w:lang w:val="en-GB" w:eastAsia="sr-Latn-RS"/>
        </w:rPr>
      </w:pPr>
      <w:r>
        <w:rPr>
          <w:rFonts w:ascii="Arial" w:hAnsi="Arial" w:cs="Arial"/>
          <w:sz w:val="22"/>
          <w:szCs w:val="22"/>
          <w:lang w:val="en-GB" w:eastAsia="sr-Latn-RS"/>
        </w:rPr>
        <w:t>During the pro</w:t>
      </w:r>
      <w:r>
        <w:rPr>
          <w:rFonts w:ascii="Arial" w:hAnsi="Arial" w:cs="Arial"/>
          <w:sz w:val="22"/>
          <w:szCs w:val="22"/>
          <w:lang w:val="en-GB" w:eastAsia="sr-Latn-RS"/>
        </w:rPr>
        <w:t xml:space="preserve">vision of services, the authorized persons of the Contractor/subcontractor will have the minimum rights necessary to perform the work, which do not contradict the previous restrictions. In addition, it is necessary to implement the following measures: use </w:t>
      </w:r>
      <w:r>
        <w:rPr>
          <w:rFonts w:ascii="Arial" w:hAnsi="Arial" w:cs="Arial"/>
          <w:sz w:val="22"/>
          <w:szCs w:val="22"/>
          <w:lang w:val="en-GB" w:eastAsia="sr-Latn-RS"/>
        </w:rPr>
        <w:t>of personalized user accounts; (record all activities in the logs and, in a timely manner, in accordance with the previous paragraphs of this article of the Contract, report on the termination of business needs for the user account/access of authorized per</w:t>
      </w:r>
      <w:r>
        <w:rPr>
          <w:rFonts w:ascii="Arial" w:hAnsi="Arial" w:cs="Arial"/>
          <w:sz w:val="22"/>
          <w:szCs w:val="22"/>
          <w:lang w:val="en-GB" w:eastAsia="sr-Latn-RS"/>
        </w:rPr>
        <w:t>sons</w:t>
      </w:r>
    </w:p>
    <w:p w:rsidR="005D4059" w:rsidRDefault="0067290A">
      <w:pPr>
        <w:shd w:val="clear" w:color="auto" w:fill="FFFFFF"/>
        <w:spacing w:before="100" w:beforeAutospacing="1" w:afterAutospacing="1"/>
        <w:jc w:val="both"/>
        <w:rPr>
          <w:rFonts w:ascii="Arial" w:hAnsi="Arial" w:cs="Arial"/>
          <w:sz w:val="22"/>
          <w:szCs w:val="22"/>
          <w:lang w:val="en-GB" w:eastAsia="sr-Latn-RS"/>
        </w:rPr>
      </w:pPr>
      <w:r>
        <w:rPr>
          <w:rFonts w:ascii="Arial" w:hAnsi="Arial" w:cs="Arial"/>
          <w:sz w:val="22"/>
          <w:szCs w:val="22"/>
          <w:lang w:val="en-GB" w:eastAsia="sr-Latn-RS"/>
        </w:rPr>
        <w:t>User accounts on the Client's information resources, for persons engaged by the Contractor/subcontractor, must be personalized (for a known name and surname) and cannot be used for other persons.</w:t>
      </w:r>
    </w:p>
    <w:p w:rsidR="005D4059" w:rsidRDefault="0067290A">
      <w:pPr>
        <w:shd w:val="clear" w:color="auto" w:fill="FFFFFF"/>
        <w:spacing w:before="100" w:beforeAutospacing="1" w:afterAutospacing="1"/>
        <w:jc w:val="both"/>
        <w:rPr>
          <w:rFonts w:ascii="Arial" w:hAnsi="Arial" w:cs="Arial"/>
          <w:sz w:val="22"/>
          <w:szCs w:val="22"/>
          <w:lang w:val="en-GB" w:eastAsia="sr-Latn-RS"/>
        </w:rPr>
      </w:pPr>
      <w:r>
        <w:rPr>
          <w:rFonts w:ascii="Arial" w:hAnsi="Arial" w:cs="Arial"/>
          <w:sz w:val="22"/>
          <w:szCs w:val="22"/>
          <w:lang w:val="en-GB" w:eastAsia="sr-Latn-RS"/>
        </w:rPr>
        <w:t>Taking into account the fact that the Client's ICT syst</w:t>
      </w:r>
      <w:r>
        <w:rPr>
          <w:rFonts w:ascii="Arial" w:hAnsi="Arial" w:cs="Arial"/>
          <w:sz w:val="22"/>
          <w:szCs w:val="22"/>
          <w:lang w:val="en-GB" w:eastAsia="sr-Latn-RS"/>
        </w:rPr>
        <w:t>em is of particular importance for the Republic of Serbia, the Contractor/subcontractor is obliged to act in accordance with the provisions of legal regulations governing the matter of information security, in particular in accordance with the Law on Infor</w:t>
      </w:r>
      <w:r>
        <w:rPr>
          <w:rFonts w:ascii="Arial" w:hAnsi="Arial" w:cs="Arial"/>
          <w:sz w:val="22"/>
          <w:szCs w:val="22"/>
          <w:lang w:val="en-GB" w:eastAsia="sr-Latn-RS"/>
        </w:rPr>
        <w:t>mation Security, when providing services that are the subject of this Contract.</w:t>
      </w:r>
    </w:p>
    <w:p w:rsidR="005D4059" w:rsidRDefault="0067290A">
      <w:pPr>
        <w:shd w:val="clear" w:color="auto" w:fill="FFFFFF"/>
        <w:jc w:val="both"/>
        <w:rPr>
          <w:rFonts w:ascii="Arial" w:hAnsi="Arial" w:cs="Arial"/>
          <w:sz w:val="22"/>
          <w:szCs w:val="22"/>
          <w:lang w:val="en-GB" w:eastAsia="sr-Latn-RS"/>
        </w:rPr>
      </w:pPr>
      <w:r>
        <w:rPr>
          <w:rFonts w:ascii="Arial" w:hAnsi="Arial" w:cs="Arial"/>
          <w:sz w:val="22"/>
          <w:szCs w:val="22"/>
          <w:lang w:val="en-GB" w:eastAsia="sr-Latn-RS"/>
        </w:rPr>
        <w:t>Authorized persons of the Client have the right to verify compliance with legal regulations at any time, especially with regard to provisions of the Information Security Act, r</w:t>
      </w:r>
      <w:r>
        <w:rPr>
          <w:rFonts w:ascii="Arial" w:hAnsi="Arial" w:cs="Arial"/>
          <w:sz w:val="22"/>
          <w:szCs w:val="22"/>
          <w:lang w:val="en-GB" w:eastAsia="sr-Latn-RS"/>
        </w:rPr>
        <w:t>egardless of the location of the authorized persons of the Contractor/Subcontractor. The Contractor/Subcontractor is obliged to provide all information requested by the authorized person/authorized persons of the Client in such a case.</w:t>
      </w:r>
    </w:p>
    <w:p w:rsidR="005D4059" w:rsidRDefault="005D4059">
      <w:pPr>
        <w:shd w:val="clear" w:color="auto" w:fill="FFFFFF"/>
        <w:jc w:val="both"/>
        <w:rPr>
          <w:rFonts w:ascii="Arial" w:hAnsi="Arial" w:cs="Arial"/>
          <w:sz w:val="22"/>
          <w:szCs w:val="22"/>
          <w:lang w:val="en-GB" w:eastAsia="sr-Latn-RS"/>
        </w:rPr>
      </w:pPr>
    </w:p>
    <w:p w:rsidR="005D4059" w:rsidRDefault="0067290A">
      <w:pPr>
        <w:shd w:val="clear" w:color="auto" w:fill="FFFFFF"/>
        <w:jc w:val="both"/>
        <w:rPr>
          <w:rFonts w:ascii="Arial" w:hAnsi="Arial" w:cs="Arial"/>
          <w:sz w:val="22"/>
          <w:szCs w:val="22"/>
          <w:lang w:val="en-GB" w:eastAsia="sr-Latn-RS"/>
        </w:rPr>
      </w:pPr>
      <w:r>
        <w:rPr>
          <w:rFonts w:ascii="Arial" w:hAnsi="Arial" w:cs="Arial"/>
          <w:sz w:val="22"/>
          <w:szCs w:val="22"/>
          <w:lang w:val="en-GB" w:eastAsia="sr-Latn-RS"/>
        </w:rPr>
        <w:t xml:space="preserve">In the event that, </w:t>
      </w:r>
      <w:r>
        <w:rPr>
          <w:rFonts w:ascii="Arial" w:hAnsi="Arial" w:cs="Arial"/>
          <w:sz w:val="22"/>
          <w:szCs w:val="22"/>
          <w:lang w:val="en-GB" w:eastAsia="sr-Latn-RS"/>
        </w:rPr>
        <w:t>during the inspection described in the previous paragraph of this article of the Contract, a violation of legal regulations by authorized persons of the Contractor/Subcontractor is determined, the Client has the right to request their temporary or permanen</w:t>
      </w:r>
      <w:r>
        <w:rPr>
          <w:rFonts w:ascii="Arial" w:hAnsi="Arial" w:cs="Arial"/>
          <w:sz w:val="22"/>
          <w:szCs w:val="22"/>
          <w:lang w:val="en-GB" w:eastAsia="sr-Latn-RS"/>
        </w:rPr>
        <w:t>t removal from the Client's location, the taking over of all equipment or documentation related to the Client that was delivered to authorized persons and the termination of all access rights to the Client's resources.</w:t>
      </w:r>
    </w:p>
    <w:p w:rsidR="005D4059" w:rsidRDefault="005D4059">
      <w:pPr>
        <w:pBdr>
          <w:top w:val="none" w:sz="4" w:space="0" w:color="000000"/>
          <w:left w:val="none" w:sz="4" w:space="0" w:color="000000"/>
          <w:bottom w:val="none" w:sz="4" w:space="0" w:color="000000"/>
          <w:right w:val="none" w:sz="4" w:space="0" w:color="000000"/>
        </w:pBdr>
        <w:jc w:val="both"/>
        <w:rPr>
          <w:rFonts w:ascii="Arial" w:hAnsi="Arial" w:cs="Arial"/>
          <w:lang w:val="en-GB"/>
        </w:rPr>
      </w:pP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b/>
          <w:color w:val="000000"/>
          <w:sz w:val="22"/>
        </w:rPr>
        <w:t> </w:t>
      </w:r>
    </w:p>
    <w:p w:rsidR="005D4059" w:rsidRDefault="0067290A">
      <w:pPr>
        <w:numPr>
          <w:ilvl w:val="0"/>
          <w:numId w:val="6"/>
        </w:numPr>
        <w:pBdr>
          <w:top w:val="none" w:sz="4" w:space="0" w:color="000000"/>
          <w:left w:val="none" w:sz="4" w:space="0" w:color="000000"/>
          <w:bottom w:val="none" w:sz="4" w:space="0" w:color="000000"/>
          <w:right w:val="none" w:sz="4" w:space="0" w:color="000000"/>
        </w:pBdr>
        <w:jc w:val="center"/>
        <w:rPr>
          <w:rFonts w:ascii="Arial" w:hAnsi="Arial" w:cs="Arial"/>
        </w:rPr>
      </w:pPr>
      <w:r>
        <w:rPr>
          <w:rFonts w:ascii="Arial" w:eastAsia="Arial" w:hAnsi="Arial" w:cs="Arial"/>
          <w:b/>
          <w:color w:val="000000"/>
          <w:sz w:val="22"/>
        </w:rPr>
        <w:t>GENERAL GUARANTEES AND BANK GUARAN</w:t>
      </w:r>
      <w:r>
        <w:rPr>
          <w:rFonts w:ascii="Arial" w:eastAsia="Arial" w:hAnsi="Arial" w:cs="Arial"/>
          <w:b/>
          <w:color w:val="000000"/>
          <w:sz w:val="22"/>
        </w:rPr>
        <w:t>TEE</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color w:val="000000"/>
          <w:sz w:val="22"/>
        </w:rPr>
        <w:t> </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b/>
          <w:color w:val="000000"/>
          <w:sz w:val="22"/>
        </w:rPr>
        <w:t>3.1.</w:t>
      </w:r>
      <w:r>
        <w:rPr>
          <w:rFonts w:ascii="Arial" w:eastAsia="Arial" w:hAnsi="Arial" w:cs="Arial"/>
          <w:color w:val="000000"/>
          <w:sz w:val="22"/>
        </w:rPr>
        <w:t xml:space="preserve"> The warranty period for the Services lasts for a period of </w:t>
      </w:r>
      <w:permStart w:id="669934756" w:edGrp="everyone"/>
      <w:r>
        <w:rPr>
          <w:rFonts w:ascii="Arial" w:eastAsia="Arial" w:hAnsi="Arial" w:cs="Arial"/>
          <w:color w:val="000000"/>
          <w:sz w:val="22"/>
        </w:rPr>
        <w:t xml:space="preserve">[_________] ([_________]) </w:t>
      </w:r>
      <w:permEnd w:id="669934756"/>
      <w:r>
        <w:rPr>
          <w:rFonts w:ascii="Arial" w:eastAsia="Arial" w:hAnsi="Arial" w:cs="Arial"/>
          <w:color w:val="000000"/>
          <w:sz w:val="22"/>
        </w:rPr>
        <w:t>months from the taking over of the Services. Within the warranty period the Service Provider undertakes to execute all necessary repairs, modifications, substit</w:t>
      </w:r>
      <w:r>
        <w:rPr>
          <w:rFonts w:ascii="Arial" w:eastAsia="Arial" w:hAnsi="Arial" w:cs="Arial"/>
          <w:color w:val="000000"/>
          <w:sz w:val="22"/>
        </w:rPr>
        <w:t>utions and corrections of the executed Services. If within the warranty period any such repairs are made to the Services, the warranty period shall be extended for the time required to make such repairs.</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color w:val="000000"/>
          <w:sz w:val="22"/>
        </w:rPr>
        <w:t> </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b/>
          <w:color w:val="000000"/>
          <w:sz w:val="22"/>
        </w:rPr>
        <w:t>3.2.</w:t>
      </w:r>
      <w:r>
        <w:rPr>
          <w:rFonts w:ascii="Arial" w:eastAsia="Arial" w:hAnsi="Arial" w:cs="Arial"/>
          <w:color w:val="000000"/>
          <w:sz w:val="22"/>
        </w:rPr>
        <w:t xml:space="preserve"> The Client shall promptly notify the Service </w:t>
      </w:r>
      <w:r>
        <w:rPr>
          <w:rFonts w:ascii="Arial" w:eastAsia="Arial" w:hAnsi="Arial" w:cs="Arial"/>
          <w:color w:val="000000"/>
          <w:sz w:val="22"/>
        </w:rPr>
        <w:t xml:space="preserve">Provider in writing of any claims arising under this guarantees and shall give the Service Provider proper opportunity to inspect and remedy such faults, as soon as possible and no later than </w:t>
      </w:r>
      <w:permStart w:id="1895370431" w:edGrp="everyone"/>
      <w:r>
        <w:rPr>
          <w:rFonts w:ascii="Arial" w:eastAsia="Arial" w:hAnsi="Arial" w:cs="Arial"/>
          <w:color w:val="000000"/>
          <w:sz w:val="22"/>
        </w:rPr>
        <w:t xml:space="preserve">[_________] ([_________]) </w:t>
      </w:r>
      <w:permEnd w:id="1895370431"/>
      <w:r>
        <w:rPr>
          <w:rFonts w:ascii="Arial" w:eastAsia="Arial" w:hAnsi="Arial" w:cs="Arial"/>
          <w:color w:val="000000"/>
          <w:sz w:val="22"/>
        </w:rPr>
        <w:t>calendar days from the day of submissi</w:t>
      </w:r>
      <w:r>
        <w:rPr>
          <w:rFonts w:ascii="Arial" w:eastAsia="Arial" w:hAnsi="Arial" w:cs="Arial"/>
          <w:color w:val="000000"/>
          <w:sz w:val="22"/>
        </w:rPr>
        <w:t>on of the Client's claim, or other reasonable period duly agreed by the Contracting Parties in writing.</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color w:val="000000"/>
          <w:sz w:val="22"/>
        </w:rPr>
        <w:t> </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b/>
          <w:color w:val="000000"/>
          <w:sz w:val="22"/>
        </w:rPr>
        <w:t xml:space="preserve">3.3. </w:t>
      </w:r>
      <w:r>
        <w:rPr>
          <w:rFonts w:ascii="Arial" w:eastAsia="Arial" w:hAnsi="Arial" w:cs="Arial"/>
          <w:color w:val="000000"/>
          <w:sz w:val="22"/>
        </w:rPr>
        <w:t>All costs for provision of adequate Services as per Clause 3.1 are borne solely by the Service Provider.</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color w:val="000000"/>
          <w:sz w:val="22"/>
        </w:rPr>
        <w:lastRenderedPageBreak/>
        <w:t> </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b/>
          <w:color w:val="000000"/>
          <w:sz w:val="22"/>
        </w:rPr>
        <w:t>3.4.</w:t>
      </w:r>
      <w:r>
        <w:rPr>
          <w:rFonts w:ascii="Arial" w:eastAsia="Arial" w:hAnsi="Arial" w:cs="Arial"/>
          <w:color w:val="000000"/>
          <w:sz w:val="22"/>
        </w:rPr>
        <w:t xml:space="preserve"> If the Service Provider, following submission of the Client's claim mentioned in Clause 3.2., fails to remedy the faults within time stipulated herein or fails to perform adequate Services, the Client may take such remedial action as may be necessary (inc</w:t>
      </w:r>
      <w:r>
        <w:rPr>
          <w:rFonts w:ascii="Arial" w:eastAsia="Arial" w:hAnsi="Arial" w:cs="Arial"/>
          <w:color w:val="000000"/>
          <w:sz w:val="22"/>
        </w:rPr>
        <w:t xml:space="preserve">luding the provision of the Services by a third party) at the Service Provider's expense. </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color w:val="000000"/>
          <w:sz w:val="22"/>
        </w:rPr>
        <w:t> </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b/>
          <w:color w:val="000000"/>
          <w:sz w:val="22"/>
        </w:rPr>
        <w:t>3.5.</w:t>
      </w:r>
      <w:r>
        <w:rPr>
          <w:rFonts w:ascii="Arial" w:eastAsia="Arial" w:hAnsi="Arial" w:cs="Arial"/>
          <w:color w:val="000000"/>
          <w:sz w:val="22"/>
        </w:rPr>
        <w:t xml:space="preserve"> The Service Provider is obliged to provide the Client with the performance bank guarantee – payable on first demand, irrevocable, unconditional, issued by a f</w:t>
      </w:r>
      <w:r>
        <w:rPr>
          <w:rFonts w:ascii="Arial" w:eastAsia="Arial" w:hAnsi="Arial" w:cs="Arial"/>
          <w:color w:val="000000"/>
          <w:sz w:val="22"/>
        </w:rPr>
        <w:t>irst class bank in favour of the Client – in the amount of 10% of the Contract price</w:t>
      </w:r>
      <w:r>
        <w:rPr>
          <w:rFonts w:ascii="Arial" w:eastAsia="Arial" w:hAnsi="Arial" w:cs="Arial"/>
          <w:i/>
          <w:color w:val="000000"/>
          <w:sz w:val="22"/>
        </w:rPr>
        <w:t xml:space="preserve">. </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color w:val="000000"/>
          <w:sz w:val="22"/>
        </w:rPr>
        <w:t> </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b/>
          <w:color w:val="000000"/>
          <w:sz w:val="22"/>
        </w:rPr>
        <w:t>3.6.</w:t>
      </w:r>
      <w:r>
        <w:rPr>
          <w:rFonts w:ascii="Arial" w:eastAsia="Arial" w:hAnsi="Arial" w:cs="Arial"/>
          <w:color w:val="000000"/>
          <w:sz w:val="22"/>
        </w:rPr>
        <w:t xml:space="preserve"> The form of the bank guarantee and issuing bank</w:t>
      </w:r>
      <w:r>
        <w:rPr>
          <w:rFonts w:ascii="Arial" w:eastAsia="Arial" w:hAnsi="Arial" w:cs="Arial"/>
          <w:b/>
          <w:color w:val="000000"/>
          <w:sz w:val="22"/>
        </w:rPr>
        <w:t xml:space="preserve"> </w:t>
      </w:r>
      <w:r>
        <w:rPr>
          <w:rFonts w:ascii="Arial" w:eastAsia="Arial" w:hAnsi="Arial" w:cs="Arial"/>
          <w:color w:val="000000"/>
          <w:sz w:val="22"/>
        </w:rPr>
        <w:t>is subject to the Client's prior written approval.</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color w:val="000000"/>
          <w:sz w:val="22"/>
        </w:rPr>
        <w:t> </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b/>
          <w:color w:val="000000"/>
          <w:sz w:val="22"/>
        </w:rPr>
        <w:t>3.7.</w:t>
      </w:r>
      <w:r>
        <w:rPr>
          <w:rFonts w:ascii="Arial" w:eastAsia="Arial" w:hAnsi="Arial" w:cs="Arial"/>
          <w:color w:val="000000"/>
          <w:sz w:val="22"/>
        </w:rPr>
        <w:t xml:space="preserve"> The bank guarantee shall be issued within </w:t>
      </w:r>
      <w:permStart w:id="1518487899" w:edGrp="everyone"/>
      <w:r>
        <w:rPr>
          <w:rFonts w:ascii="Arial" w:eastAsia="Arial" w:hAnsi="Arial" w:cs="Arial"/>
          <w:color w:val="000000"/>
          <w:sz w:val="22"/>
        </w:rPr>
        <w:t>[_________] ([</w:t>
      </w:r>
      <w:r>
        <w:rPr>
          <w:rFonts w:ascii="Arial" w:eastAsia="Arial" w:hAnsi="Arial" w:cs="Arial"/>
          <w:color w:val="000000"/>
          <w:sz w:val="22"/>
        </w:rPr>
        <w:t xml:space="preserve">_________]) </w:t>
      </w:r>
      <w:permEnd w:id="1518487899"/>
      <w:r>
        <w:rPr>
          <w:rFonts w:ascii="Arial" w:eastAsia="Arial" w:hAnsi="Arial" w:cs="Arial"/>
          <w:color w:val="000000"/>
          <w:sz w:val="22"/>
        </w:rPr>
        <w:t>calendar days upon the date of this Contract becoming effective</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color w:val="000000"/>
          <w:sz w:val="22"/>
        </w:rPr>
        <w:t> </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b/>
          <w:color w:val="000000"/>
          <w:sz w:val="22"/>
        </w:rPr>
        <w:t>3.8.</w:t>
      </w:r>
      <w:r>
        <w:rPr>
          <w:rFonts w:ascii="Arial" w:eastAsia="Arial" w:hAnsi="Arial" w:cs="Arial"/>
          <w:color w:val="000000"/>
          <w:sz w:val="22"/>
        </w:rPr>
        <w:t xml:space="preserve"> All cost and expenses related to the bank guarantee shall be borne by the Service Provider.</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color w:val="000000"/>
          <w:sz w:val="22"/>
        </w:rPr>
        <w:t> </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b/>
          <w:color w:val="000000"/>
          <w:sz w:val="22"/>
        </w:rPr>
        <w:t>3.9.</w:t>
      </w:r>
      <w:r>
        <w:rPr>
          <w:rFonts w:ascii="Arial" w:eastAsia="Arial" w:hAnsi="Arial" w:cs="Arial"/>
          <w:color w:val="000000"/>
          <w:sz w:val="22"/>
        </w:rPr>
        <w:t xml:space="preserve"> In case the Service Provider fails to meet any of his contractual obligati</w:t>
      </w:r>
      <w:r>
        <w:rPr>
          <w:rFonts w:ascii="Arial" w:eastAsia="Arial" w:hAnsi="Arial" w:cs="Arial"/>
          <w:color w:val="000000"/>
          <w:sz w:val="22"/>
        </w:rPr>
        <w:t>ons in full conformity with the Contract, the Client may activate the bank guarantee without prejudice to any other rights he may have against the Service Provider.</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color w:val="000000"/>
          <w:sz w:val="22"/>
        </w:rPr>
        <w:t> </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permStart w:id="1167655900" w:edGrp="everyone"/>
      <w:r>
        <w:rPr>
          <w:rFonts w:ascii="Arial" w:eastAsia="Arial" w:hAnsi="Arial" w:cs="Arial"/>
          <w:b/>
          <w:color w:val="000000"/>
          <w:sz w:val="22"/>
        </w:rPr>
        <w:t>3.10.</w:t>
      </w:r>
      <w:r>
        <w:rPr>
          <w:rFonts w:ascii="Arial" w:eastAsia="Arial" w:hAnsi="Arial" w:cs="Arial"/>
          <w:color w:val="000000"/>
          <w:sz w:val="22"/>
        </w:rPr>
        <w:t xml:space="preserve"> The bank guarantee from Clause 3.5. shall be valid for at least thirty (30) calenda</w:t>
      </w:r>
      <w:r>
        <w:rPr>
          <w:rFonts w:ascii="Arial" w:eastAsia="Arial" w:hAnsi="Arial" w:cs="Arial"/>
          <w:color w:val="000000"/>
          <w:sz w:val="22"/>
        </w:rPr>
        <w:t>r days longer than contract validity period.</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b/>
          <w:i/>
          <w:color w:val="000000"/>
          <w:sz w:val="22"/>
        </w:rPr>
        <w:t>[</w:t>
      </w:r>
      <w:proofErr w:type="spellStart"/>
      <w:r>
        <w:rPr>
          <w:rFonts w:ascii="Arial" w:eastAsia="Arial" w:hAnsi="Arial" w:cs="Arial"/>
          <w:b/>
          <w:i/>
          <w:color w:val="000000"/>
          <w:sz w:val="22"/>
        </w:rPr>
        <w:t>Opciono</w:t>
      </w:r>
      <w:proofErr w:type="spellEnd"/>
      <w:r>
        <w:rPr>
          <w:rFonts w:ascii="Arial" w:eastAsia="Arial" w:hAnsi="Arial" w:cs="Arial"/>
          <w:b/>
          <w:i/>
          <w:color w:val="000000"/>
          <w:sz w:val="22"/>
        </w:rPr>
        <w:t xml:space="preserve"> </w:t>
      </w:r>
      <w:proofErr w:type="spellStart"/>
      <w:r>
        <w:rPr>
          <w:rFonts w:ascii="Arial" w:eastAsia="Arial" w:hAnsi="Arial" w:cs="Arial"/>
          <w:b/>
          <w:i/>
          <w:color w:val="000000"/>
          <w:sz w:val="22"/>
        </w:rPr>
        <w:t>umesto</w:t>
      </w:r>
      <w:proofErr w:type="spellEnd"/>
      <w:r>
        <w:rPr>
          <w:rFonts w:ascii="Arial" w:eastAsia="Arial" w:hAnsi="Arial" w:cs="Arial"/>
          <w:b/>
          <w:i/>
          <w:color w:val="000000"/>
          <w:sz w:val="22"/>
        </w:rPr>
        <w:t xml:space="preserve"> </w:t>
      </w:r>
      <w:proofErr w:type="spellStart"/>
      <w:r>
        <w:rPr>
          <w:rFonts w:ascii="Arial" w:eastAsia="Arial" w:hAnsi="Arial" w:cs="Arial"/>
          <w:b/>
          <w:i/>
          <w:color w:val="000000"/>
          <w:sz w:val="22"/>
        </w:rPr>
        <w:t>člana</w:t>
      </w:r>
      <w:proofErr w:type="spellEnd"/>
      <w:r>
        <w:rPr>
          <w:rFonts w:ascii="Arial" w:eastAsia="Arial" w:hAnsi="Arial" w:cs="Arial"/>
          <w:b/>
          <w:i/>
          <w:color w:val="000000"/>
          <w:sz w:val="22"/>
        </w:rPr>
        <w:t xml:space="preserve"> </w:t>
      </w:r>
      <w:proofErr w:type="spellStart"/>
      <w:r>
        <w:rPr>
          <w:rFonts w:ascii="Arial" w:eastAsia="Arial" w:hAnsi="Arial" w:cs="Arial"/>
          <w:b/>
          <w:i/>
          <w:color w:val="000000"/>
          <w:sz w:val="22"/>
        </w:rPr>
        <w:t>odozgo</w:t>
      </w:r>
      <w:proofErr w:type="spellEnd"/>
      <w:r>
        <w:rPr>
          <w:rFonts w:ascii="Arial" w:eastAsia="Arial" w:hAnsi="Arial" w:cs="Arial"/>
          <w:b/>
          <w:i/>
          <w:color w:val="000000"/>
          <w:sz w:val="22"/>
        </w:rPr>
        <w:t xml:space="preserve"> </w:t>
      </w:r>
      <w:proofErr w:type="spellStart"/>
      <w:r>
        <w:rPr>
          <w:rFonts w:ascii="Arial" w:eastAsia="Arial" w:hAnsi="Arial" w:cs="Arial"/>
          <w:b/>
          <w:i/>
          <w:color w:val="000000"/>
          <w:sz w:val="22"/>
        </w:rPr>
        <w:t>uneti</w:t>
      </w:r>
      <w:proofErr w:type="spellEnd"/>
      <w:r>
        <w:rPr>
          <w:rFonts w:ascii="Arial" w:eastAsia="Arial" w:hAnsi="Arial" w:cs="Arial"/>
          <w:b/>
          <w:i/>
          <w:color w:val="000000"/>
          <w:sz w:val="22"/>
        </w:rPr>
        <w:t xml:space="preserve"> </w:t>
      </w:r>
      <w:proofErr w:type="spellStart"/>
      <w:r>
        <w:rPr>
          <w:rFonts w:ascii="Arial" w:eastAsia="Arial" w:hAnsi="Arial" w:cs="Arial"/>
          <w:b/>
          <w:i/>
          <w:color w:val="000000"/>
          <w:sz w:val="22"/>
        </w:rPr>
        <w:t>sledeći</w:t>
      </w:r>
      <w:proofErr w:type="spellEnd"/>
      <w:r>
        <w:rPr>
          <w:rFonts w:ascii="Arial" w:eastAsia="Arial" w:hAnsi="Arial" w:cs="Arial"/>
          <w:b/>
          <w:i/>
          <w:color w:val="000000"/>
          <w:sz w:val="22"/>
        </w:rPr>
        <w:t xml:space="preserve"> - </w:t>
      </w:r>
      <w:proofErr w:type="spellStart"/>
      <w:r>
        <w:rPr>
          <w:rFonts w:ascii="Arial" w:eastAsia="Arial" w:hAnsi="Arial" w:cs="Arial"/>
          <w:b/>
          <w:i/>
          <w:color w:val="000000"/>
          <w:sz w:val="22"/>
        </w:rPr>
        <w:t>izbrisati</w:t>
      </w:r>
      <w:proofErr w:type="spellEnd"/>
      <w:r>
        <w:rPr>
          <w:rFonts w:ascii="Arial" w:eastAsia="Arial" w:hAnsi="Arial" w:cs="Arial"/>
          <w:b/>
          <w:i/>
          <w:color w:val="000000"/>
          <w:sz w:val="22"/>
        </w:rPr>
        <w:t xml:space="preserve"> pre </w:t>
      </w:r>
      <w:proofErr w:type="spellStart"/>
      <w:r>
        <w:rPr>
          <w:rFonts w:ascii="Arial" w:eastAsia="Arial" w:hAnsi="Arial" w:cs="Arial"/>
          <w:b/>
          <w:i/>
          <w:color w:val="000000"/>
          <w:sz w:val="22"/>
        </w:rPr>
        <w:t>štampanja</w:t>
      </w:r>
      <w:proofErr w:type="spellEnd"/>
      <w:r>
        <w:rPr>
          <w:rFonts w:ascii="Arial" w:eastAsia="Arial" w:hAnsi="Arial" w:cs="Arial"/>
          <w:b/>
          <w:i/>
          <w:color w:val="000000"/>
          <w:sz w:val="22"/>
        </w:rPr>
        <w:t>]</w:t>
      </w:r>
      <w:r>
        <w:rPr>
          <w:rFonts w:ascii="Arial" w:eastAsia="Arial" w:hAnsi="Arial" w:cs="Arial"/>
          <w:b/>
          <w:color w:val="000000"/>
          <w:sz w:val="22"/>
        </w:rPr>
        <w:t xml:space="preserve"> </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b/>
          <w:color w:val="000000"/>
          <w:sz w:val="22"/>
        </w:rPr>
        <w:t>3.10.</w:t>
      </w:r>
      <w:r>
        <w:rPr>
          <w:rFonts w:ascii="Arial" w:eastAsia="Arial" w:hAnsi="Arial" w:cs="Arial"/>
          <w:color w:val="000000"/>
          <w:sz w:val="22"/>
        </w:rPr>
        <w:t>  The bank guarantee from clause 3.5. shall be valid at least thirty (30) calendar days longer after the expiration date of warranty pe</w:t>
      </w:r>
      <w:r>
        <w:rPr>
          <w:rFonts w:ascii="Arial" w:eastAsia="Arial" w:hAnsi="Arial" w:cs="Arial"/>
          <w:color w:val="000000"/>
          <w:sz w:val="22"/>
        </w:rPr>
        <w:t>riod of Services according to Article 3.1. of this Contract.</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proofErr w:type="spellStart"/>
      <w:r>
        <w:rPr>
          <w:rFonts w:ascii="Arial" w:eastAsia="Arial" w:hAnsi="Arial" w:cs="Arial"/>
          <w:b/>
          <w:i/>
          <w:color w:val="000000"/>
          <w:sz w:val="22"/>
        </w:rPr>
        <w:t>ili</w:t>
      </w:r>
      <w:proofErr w:type="spellEnd"/>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b/>
          <w:color w:val="000000"/>
          <w:sz w:val="22"/>
        </w:rPr>
        <w:t>3.10.</w:t>
      </w:r>
      <w:r>
        <w:rPr>
          <w:rFonts w:ascii="Arial" w:eastAsia="Arial" w:hAnsi="Arial" w:cs="Arial"/>
          <w:color w:val="000000"/>
          <w:sz w:val="22"/>
        </w:rPr>
        <w:t>  The bank guarantee from clause 3.5. shall be valid at least thirty (30) calendar days longer than the deadline for performance of services defined in clause 2.1.</w:t>
      </w:r>
      <w:permEnd w:id="1167655900"/>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color w:val="000000"/>
          <w:sz w:val="22"/>
        </w:rPr>
        <w:t> </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color w:val="000000"/>
          <w:sz w:val="22"/>
        </w:rPr>
        <w:t> </w:t>
      </w:r>
    </w:p>
    <w:p w:rsidR="005D4059" w:rsidRDefault="0067290A">
      <w:pPr>
        <w:numPr>
          <w:ilvl w:val="0"/>
          <w:numId w:val="6"/>
        </w:numPr>
        <w:pBdr>
          <w:top w:val="none" w:sz="4" w:space="0" w:color="000000"/>
          <w:left w:val="none" w:sz="4" w:space="0" w:color="000000"/>
          <w:bottom w:val="none" w:sz="4" w:space="0" w:color="000000"/>
          <w:right w:val="none" w:sz="4" w:space="0" w:color="000000"/>
        </w:pBdr>
        <w:jc w:val="center"/>
        <w:rPr>
          <w:rFonts w:ascii="Arial" w:hAnsi="Arial" w:cs="Arial"/>
        </w:rPr>
      </w:pPr>
      <w:r>
        <w:rPr>
          <w:rFonts w:ascii="Arial" w:eastAsia="Arial" w:hAnsi="Arial" w:cs="Arial"/>
          <w:b/>
          <w:color w:val="000000"/>
          <w:sz w:val="22"/>
        </w:rPr>
        <w:t>CONTRACT PRICE AND PAYMENT TERMS</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color w:val="000000"/>
          <w:sz w:val="22"/>
        </w:rPr>
        <w:t> </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b/>
          <w:color w:val="000000"/>
          <w:sz w:val="22"/>
        </w:rPr>
        <w:t>4.1.</w:t>
      </w:r>
      <w:r>
        <w:rPr>
          <w:rFonts w:ascii="Arial" w:eastAsia="Arial" w:hAnsi="Arial" w:cs="Arial"/>
          <w:color w:val="000000"/>
          <w:sz w:val="22"/>
        </w:rPr>
        <w:t xml:space="preserve"> The Client undertakes to pay to the Service Provider the total Contract price in the amount of </w:t>
      </w:r>
      <w:permStart w:id="1403403189" w:edGrp="everyone"/>
      <w:r>
        <w:rPr>
          <w:rFonts w:ascii="Arial" w:eastAsia="Arial" w:hAnsi="Arial" w:cs="Arial"/>
          <w:color w:val="000000"/>
          <w:sz w:val="22"/>
        </w:rPr>
        <w:t xml:space="preserve">[_________] </w:t>
      </w:r>
      <w:permEnd w:id="1403403189"/>
      <w:r>
        <w:rPr>
          <w:rFonts w:ascii="Arial" w:eastAsia="Arial" w:hAnsi="Arial" w:cs="Arial"/>
          <w:color w:val="000000"/>
          <w:sz w:val="22"/>
        </w:rPr>
        <w:t>The agreed unit price and total Contract price is fixed it is not subject to any increase for whatsoever reas</w:t>
      </w:r>
      <w:r>
        <w:rPr>
          <w:rFonts w:ascii="Arial" w:eastAsia="Arial" w:hAnsi="Arial" w:cs="Arial"/>
          <w:color w:val="000000"/>
          <w:sz w:val="22"/>
        </w:rPr>
        <w:t>on.</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b/>
          <w:color w:val="000000"/>
          <w:sz w:val="22"/>
        </w:rPr>
        <w:t> </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b/>
          <w:color w:val="000000"/>
          <w:sz w:val="22"/>
        </w:rPr>
        <w:t>4.2.</w:t>
      </w:r>
      <w:r>
        <w:rPr>
          <w:rFonts w:ascii="Arial" w:eastAsia="Arial" w:hAnsi="Arial" w:cs="Arial"/>
          <w:color w:val="000000"/>
          <w:sz w:val="22"/>
        </w:rPr>
        <w:t xml:space="preserve"> The Contract price is inclusive of all expenses and the Client will not be liable to pay any additional amounts to the Service Provider.</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color w:val="000000"/>
          <w:sz w:val="22"/>
        </w:rPr>
        <w:t> </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b/>
          <w:color w:val="000000"/>
          <w:sz w:val="22"/>
        </w:rPr>
        <w:t>4.3.</w:t>
      </w:r>
      <w:r>
        <w:rPr>
          <w:rFonts w:ascii="Arial" w:eastAsia="Arial" w:hAnsi="Arial" w:cs="Arial"/>
          <w:color w:val="000000"/>
          <w:sz w:val="22"/>
        </w:rPr>
        <w:t xml:space="preserve"> The Contract price from Clause 4.1. shall be paid by wire transfer within </w:t>
      </w:r>
      <w:permStart w:id="40582924" w:edGrp="everyone"/>
      <w:r>
        <w:rPr>
          <w:rFonts w:ascii="Arial" w:eastAsia="Arial" w:hAnsi="Arial" w:cs="Arial"/>
          <w:color w:val="000000"/>
          <w:sz w:val="22"/>
        </w:rPr>
        <w:t xml:space="preserve">30 calendar </w:t>
      </w:r>
      <w:permEnd w:id="40582924"/>
      <w:r>
        <w:rPr>
          <w:rFonts w:ascii="Arial" w:eastAsia="Arial" w:hAnsi="Arial" w:cs="Arial"/>
          <w:color w:val="000000"/>
          <w:sz w:val="22"/>
        </w:rPr>
        <w:t>days from the date of invoice, against the Service Provider’s invoice issued to the Client and mutually signed and certified Record on provided services (Appendix 3).</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b/>
          <w:color w:val="000000"/>
          <w:sz w:val="22"/>
        </w:rPr>
        <w:t> </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b/>
          <w:color w:val="000000"/>
          <w:sz w:val="22"/>
        </w:rPr>
        <w:t xml:space="preserve">4.4. </w:t>
      </w:r>
      <w:r>
        <w:rPr>
          <w:rFonts w:ascii="Arial" w:eastAsia="Arial" w:hAnsi="Arial" w:cs="Arial"/>
          <w:color w:val="000000"/>
          <w:sz w:val="22"/>
        </w:rPr>
        <w:t>Bank istruction: wire transfer to the Service Provider's bank account, will be ins</w:t>
      </w:r>
      <w:r>
        <w:rPr>
          <w:rFonts w:ascii="Arial" w:eastAsia="Arial" w:hAnsi="Arial" w:cs="Arial"/>
          <w:color w:val="000000"/>
          <w:sz w:val="22"/>
        </w:rPr>
        <w:t>erted in Service Provider‘s invoice as indicated below:</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color w:val="000000"/>
          <w:sz w:val="22"/>
        </w:rPr>
        <w:t> </w:t>
      </w:r>
    </w:p>
    <w:p w:rsidR="005D4059" w:rsidRDefault="0067290A">
      <w:pPr>
        <w:pBdr>
          <w:top w:val="none" w:sz="4" w:space="0" w:color="000000"/>
          <w:left w:val="none" w:sz="4" w:space="0" w:color="000000"/>
          <w:bottom w:val="none" w:sz="4" w:space="0" w:color="000000"/>
          <w:right w:val="none" w:sz="4" w:space="0" w:color="000000"/>
        </w:pBdr>
        <w:ind w:firstLine="720"/>
        <w:rPr>
          <w:rFonts w:ascii="Arial" w:hAnsi="Arial" w:cs="Arial"/>
        </w:rPr>
      </w:pPr>
      <w:r>
        <w:rPr>
          <w:rFonts w:ascii="Arial" w:eastAsia="Arial" w:hAnsi="Arial" w:cs="Arial"/>
          <w:color w:val="000000"/>
          <w:sz w:val="22"/>
        </w:rPr>
        <w:t xml:space="preserve">Beneficiary: </w:t>
      </w:r>
      <w:permStart w:id="1685088448" w:edGrp="everyone"/>
      <w:r>
        <w:rPr>
          <w:rFonts w:ascii="Arial" w:eastAsia="Arial" w:hAnsi="Arial" w:cs="Arial"/>
          <w:color w:val="000000"/>
          <w:sz w:val="22"/>
        </w:rPr>
        <w:t>[________________],</w:t>
      </w:r>
      <w:permEnd w:id="1685088448"/>
      <w:r>
        <w:rPr>
          <w:rFonts w:ascii="Arial" w:eastAsia="Arial" w:hAnsi="Arial" w:cs="Arial"/>
          <w:color w:val="000000"/>
          <w:sz w:val="22"/>
        </w:rPr>
        <w:t xml:space="preserve"> </w:t>
      </w:r>
    </w:p>
    <w:p w:rsidR="005D4059" w:rsidRDefault="0067290A">
      <w:pPr>
        <w:pBdr>
          <w:top w:val="none" w:sz="4" w:space="0" w:color="000000"/>
          <w:left w:val="none" w:sz="4" w:space="0" w:color="000000"/>
          <w:bottom w:val="none" w:sz="4" w:space="0" w:color="000000"/>
          <w:right w:val="none" w:sz="4" w:space="0" w:color="000000"/>
        </w:pBdr>
        <w:ind w:firstLine="720"/>
        <w:rPr>
          <w:rFonts w:ascii="Arial" w:hAnsi="Arial" w:cs="Arial"/>
        </w:rPr>
      </w:pPr>
      <w:permStart w:id="1991661613" w:edGrp="everyone"/>
      <w:r>
        <w:rPr>
          <w:rFonts w:ascii="Arial" w:eastAsia="Arial" w:hAnsi="Arial" w:cs="Arial"/>
          <w:color w:val="000000"/>
          <w:sz w:val="22"/>
        </w:rPr>
        <w:t>[_________]</w:t>
      </w:r>
      <w:permEnd w:id="1991661613"/>
      <w:r>
        <w:rPr>
          <w:rFonts w:ascii="Arial" w:eastAsia="Arial" w:hAnsi="Arial" w:cs="Arial"/>
          <w:color w:val="000000"/>
          <w:sz w:val="22"/>
        </w:rPr>
        <w:t xml:space="preserve"> Bank, </w:t>
      </w:r>
    </w:p>
    <w:p w:rsidR="005D4059" w:rsidRDefault="0067290A">
      <w:pPr>
        <w:pBdr>
          <w:top w:val="none" w:sz="4" w:space="0" w:color="000000"/>
          <w:left w:val="none" w:sz="4" w:space="0" w:color="000000"/>
          <w:bottom w:val="none" w:sz="4" w:space="0" w:color="000000"/>
          <w:right w:val="none" w:sz="4" w:space="0" w:color="000000"/>
        </w:pBdr>
        <w:ind w:firstLine="720"/>
        <w:rPr>
          <w:rFonts w:ascii="Arial" w:hAnsi="Arial" w:cs="Arial"/>
        </w:rPr>
      </w:pPr>
      <w:r>
        <w:rPr>
          <w:rFonts w:ascii="Arial" w:eastAsia="Arial" w:hAnsi="Arial" w:cs="Arial"/>
          <w:color w:val="000000"/>
          <w:sz w:val="22"/>
        </w:rPr>
        <w:lastRenderedPageBreak/>
        <w:t>Account No.</w:t>
      </w:r>
      <w:permStart w:id="2058315328" w:edGrp="everyone"/>
      <w:r>
        <w:rPr>
          <w:rFonts w:ascii="Arial" w:eastAsia="Arial" w:hAnsi="Arial" w:cs="Arial"/>
          <w:color w:val="000000"/>
          <w:sz w:val="22"/>
        </w:rPr>
        <w:t xml:space="preserve"> [_________]</w:t>
      </w:r>
      <w:permEnd w:id="2058315328"/>
    </w:p>
    <w:p w:rsidR="005D4059" w:rsidRDefault="0067290A">
      <w:pPr>
        <w:pBdr>
          <w:top w:val="none" w:sz="4" w:space="0" w:color="000000"/>
          <w:left w:val="none" w:sz="4" w:space="0" w:color="000000"/>
          <w:bottom w:val="none" w:sz="4" w:space="0" w:color="000000"/>
          <w:right w:val="none" w:sz="4" w:space="0" w:color="000000"/>
        </w:pBdr>
        <w:ind w:firstLine="720"/>
        <w:rPr>
          <w:rFonts w:ascii="Arial" w:hAnsi="Arial" w:cs="Arial"/>
        </w:rPr>
      </w:pPr>
      <w:r>
        <w:rPr>
          <w:rFonts w:ascii="Arial" w:eastAsia="Arial" w:hAnsi="Arial" w:cs="Arial"/>
          <w:color w:val="000000"/>
          <w:sz w:val="22"/>
        </w:rPr>
        <w:t xml:space="preserve">SWIFT </w:t>
      </w:r>
      <w:permStart w:id="631533472" w:edGrp="everyone"/>
      <w:r>
        <w:rPr>
          <w:rFonts w:ascii="Arial" w:eastAsia="Arial" w:hAnsi="Arial" w:cs="Arial"/>
          <w:color w:val="000000"/>
          <w:sz w:val="22"/>
        </w:rPr>
        <w:t>[_________]</w:t>
      </w:r>
      <w:permEnd w:id="631533472"/>
    </w:p>
    <w:p w:rsidR="005D4059" w:rsidRDefault="0067290A">
      <w:pPr>
        <w:pBdr>
          <w:top w:val="none" w:sz="4" w:space="0" w:color="000000"/>
          <w:left w:val="none" w:sz="4" w:space="0" w:color="000000"/>
          <w:bottom w:val="none" w:sz="4" w:space="0" w:color="000000"/>
          <w:right w:val="none" w:sz="4" w:space="0" w:color="000000"/>
        </w:pBdr>
        <w:rPr>
          <w:rFonts w:ascii="Arial" w:hAnsi="Arial" w:cs="Arial"/>
        </w:rPr>
      </w:pPr>
      <w:r>
        <w:rPr>
          <w:rFonts w:ascii="Arial" w:eastAsia="Arial" w:hAnsi="Arial" w:cs="Arial"/>
          <w:color w:val="000000"/>
          <w:sz w:val="22"/>
        </w:rPr>
        <w:t> </w:t>
      </w:r>
    </w:p>
    <w:p w:rsidR="005D4059" w:rsidRDefault="0067290A">
      <w:pPr>
        <w:pBdr>
          <w:top w:val="none" w:sz="4" w:space="0" w:color="000000"/>
          <w:left w:val="none" w:sz="4" w:space="0" w:color="000000"/>
          <w:bottom w:val="none" w:sz="4" w:space="0" w:color="000000"/>
          <w:right w:val="none" w:sz="4" w:space="0" w:color="000000"/>
        </w:pBdr>
        <w:tabs>
          <w:tab w:val="left" w:pos="567"/>
        </w:tabs>
        <w:jc w:val="both"/>
        <w:rPr>
          <w:rFonts w:ascii="Arial" w:hAnsi="Arial" w:cs="Arial"/>
        </w:rPr>
      </w:pPr>
      <w:r>
        <w:rPr>
          <w:rFonts w:ascii="Arial" w:eastAsia="Arial" w:hAnsi="Arial" w:cs="Arial"/>
          <w:b/>
          <w:color w:val="000000"/>
          <w:sz w:val="22"/>
        </w:rPr>
        <w:t xml:space="preserve">4.5. </w:t>
      </w:r>
      <w:r>
        <w:rPr>
          <w:rFonts w:ascii="Arial" w:eastAsia="Arial" w:hAnsi="Arial" w:cs="Arial"/>
          <w:color w:val="000000"/>
          <w:sz w:val="22"/>
        </w:rPr>
        <w:t>When submitt</w:t>
      </w:r>
      <w:r>
        <w:rPr>
          <w:rFonts w:ascii="Arial" w:eastAsia="Arial" w:hAnsi="Arial" w:cs="Arial"/>
          <w:color w:val="000000"/>
          <w:sz w:val="22"/>
        </w:rPr>
        <w:t>ing an Invoice, the Service Provider shall state the name and surname of the procurement officer/ relevant NIS j.s.c. Novi Sad organizational unit as well as the number of purchase order or number of the Contract based on which the invoice has been issued.</w:t>
      </w:r>
    </w:p>
    <w:p w:rsidR="005D4059" w:rsidRDefault="0067290A">
      <w:pPr>
        <w:pBdr>
          <w:top w:val="none" w:sz="4" w:space="0" w:color="000000"/>
          <w:left w:val="none" w:sz="4" w:space="0" w:color="000000"/>
          <w:bottom w:val="none" w:sz="4" w:space="0" w:color="000000"/>
          <w:right w:val="none" w:sz="4" w:space="0" w:color="000000"/>
        </w:pBdr>
        <w:tabs>
          <w:tab w:val="left" w:pos="567"/>
        </w:tabs>
        <w:jc w:val="both"/>
        <w:rPr>
          <w:rFonts w:ascii="Arial" w:hAnsi="Arial" w:cs="Arial"/>
        </w:rPr>
      </w:pPr>
      <w:r>
        <w:rPr>
          <w:rFonts w:ascii="Arial" w:eastAsia="Arial" w:hAnsi="Arial" w:cs="Arial"/>
          <w:color w:val="000000"/>
          <w:sz w:val="22"/>
        </w:rPr>
        <w:t> </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permStart w:id="1685407941" w:edGrp="everyone"/>
      <w:r>
        <w:rPr>
          <w:rFonts w:ascii="Arial" w:eastAsia="Arial" w:hAnsi="Arial" w:cs="Arial"/>
          <w:b/>
          <w:color w:val="000000"/>
          <w:sz w:val="22"/>
        </w:rPr>
        <w:t>4.6.</w:t>
      </w:r>
      <w:r>
        <w:rPr>
          <w:rFonts w:ascii="Arial" w:eastAsia="Arial" w:hAnsi="Arial" w:cs="Arial"/>
          <w:color w:val="000000"/>
          <w:sz w:val="22"/>
        </w:rPr>
        <w:t xml:space="preserve"> The Service Provider is liable to provide the Client with duly stamped tax residency certificate for each year in which the payment shall be made in order to apply Double Tax Treaty between Serbia and the Service </w:t>
      </w:r>
      <w:proofErr w:type="gramStart"/>
      <w:r>
        <w:rPr>
          <w:rFonts w:ascii="Arial" w:eastAsia="Arial" w:hAnsi="Arial" w:cs="Arial"/>
          <w:color w:val="000000"/>
          <w:sz w:val="22"/>
        </w:rPr>
        <w:t>Provider‘</w:t>
      </w:r>
      <w:proofErr w:type="gramEnd"/>
      <w:r>
        <w:rPr>
          <w:rFonts w:ascii="Arial" w:eastAsia="Arial" w:hAnsi="Arial" w:cs="Arial"/>
          <w:color w:val="000000"/>
          <w:sz w:val="22"/>
        </w:rPr>
        <w:t>s country of residence. Th</w:t>
      </w:r>
      <w:r>
        <w:rPr>
          <w:rFonts w:ascii="Arial" w:eastAsia="Arial" w:hAnsi="Arial" w:cs="Arial"/>
          <w:color w:val="000000"/>
          <w:sz w:val="22"/>
        </w:rPr>
        <w:t>e certificate needs to be provided prior the first payment in a year on Serbian officially prescribed form (POR-2). The Client reserves the right to postpone the payment until it receives proper certificate.</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b/>
          <w:i/>
          <w:color w:val="000000"/>
          <w:sz w:val="22"/>
        </w:rPr>
        <w:t>[</w:t>
      </w:r>
      <w:proofErr w:type="spellStart"/>
      <w:r>
        <w:rPr>
          <w:rFonts w:ascii="Arial" w:eastAsia="Arial" w:hAnsi="Arial" w:cs="Arial"/>
          <w:b/>
          <w:i/>
          <w:color w:val="000000"/>
          <w:sz w:val="22"/>
        </w:rPr>
        <w:t>Napomena</w:t>
      </w:r>
      <w:proofErr w:type="spellEnd"/>
      <w:r>
        <w:rPr>
          <w:rFonts w:ascii="Arial" w:eastAsia="Arial" w:hAnsi="Arial" w:cs="Arial"/>
          <w:b/>
          <w:i/>
          <w:color w:val="000000"/>
          <w:sz w:val="22"/>
        </w:rPr>
        <w:t xml:space="preserve"> </w:t>
      </w:r>
      <w:proofErr w:type="spellStart"/>
      <w:r>
        <w:rPr>
          <w:rFonts w:ascii="Arial" w:eastAsia="Arial" w:hAnsi="Arial" w:cs="Arial"/>
          <w:b/>
          <w:i/>
          <w:color w:val="000000"/>
          <w:sz w:val="22"/>
        </w:rPr>
        <w:t>autoru</w:t>
      </w:r>
      <w:proofErr w:type="spellEnd"/>
      <w:r>
        <w:rPr>
          <w:rFonts w:ascii="Arial" w:eastAsia="Arial" w:hAnsi="Arial" w:cs="Arial"/>
          <w:b/>
          <w:i/>
          <w:color w:val="000000"/>
          <w:sz w:val="22"/>
        </w:rPr>
        <w:t xml:space="preserve">: </w:t>
      </w:r>
      <w:proofErr w:type="spellStart"/>
      <w:r>
        <w:rPr>
          <w:rFonts w:ascii="Arial" w:eastAsia="Arial" w:hAnsi="Arial" w:cs="Arial"/>
          <w:b/>
          <w:i/>
          <w:color w:val="000000"/>
          <w:sz w:val="22"/>
        </w:rPr>
        <w:t>Primenljivo</w:t>
      </w:r>
      <w:proofErr w:type="spellEnd"/>
      <w:r>
        <w:rPr>
          <w:rFonts w:ascii="Arial" w:eastAsia="Arial" w:hAnsi="Arial" w:cs="Arial"/>
          <w:b/>
          <w:i/>
          <w:color w:val="000000"/>
          <w:sz w:val="22"/>
        </w:rPr>
        <w:t xml:space="preserve"> </w:t>
      </w:r>
      <w:proofErr w:type="spellStart"/>
      <w:r>
        <w:rPr>
          <w:rFonts w:ascii="Arial" w:eastAsia="Arial" w:hAnsi="Arial" w:cs="Arial"/>
          <w:b/>
          <w:i/>
          <w:color w:val="000000"/>
          <w:sz w:val="22"/>
        </w:rPr>
        <w:t>samo</w:t>
      </w:r>
      <w:proofErr w:type="spellEnd"/>
      <w:r>
        <w:rPr>
          <w:rFonts w:ascii="Arial" w:eastAsia="Arial" w:hAnsi="Arial" w:cs="Arial"/>
          <w:b/>
          <w:i/>
          <w:color w:val="000000"/>
          <w:sz w:val="22"/>
        </w:rPr>
        <w:t xml:space="preserve"> u </w:t>
      </w:r>
      <w:proofErr w:type="spellStart"/>
      <w:r>
        <w:rPr>
          <w:rFonts w:ascii="Arial" w:eastAsia="Arial" w:hAnsi="Arial" w:cs="Arial"/>
          <w:b/>
          <w:i/>
          <w:color w:val="000000"/>
          <w:sz w:val="22"/>
        </w:rPr>
        <w:t>slučaju</w:t>
      </w:r>
      <w:proofErr w:type="spellEnd"/>
      <w:r>
        <w:rPr>
          <w:rFonts w:ascii="Arial" w:eastAsia="Arial" w:hAnsi="Arial" w:cs="Arial"/>
          <w:b/>
          <w:i/>
          <w:color w:val="000000"/>
          <w:sz w:val="22"/>
        </w:rPr>
        <w:t xml:space="preserve"> da </w:t>
      </w:r>
      <w:proofErr w:type="spellStart"/>
      <w:r>
        <w:rPr>
          <w:rFonts w:ascii="Arial" w:eastAsia="Arial" w:hAnsi="Arial" w:cs="Arial"/>
          <w:b/>
          <w:i/>
          <w:color w:val="000000"/>
          <w:sz w:val="22"/>
        </w:rPr>
        <w:t>Republika</w:t>
      </w:r>
      <w:proofErr w:type="spellEnd"/>
      <w:r>
        <w:rPr>
          <w:rFonts w:ascii="Arial" w:eastAsia="Arial" w:hAnsi="Arial" w:cs="Arial"/>
          <w:b/>
          <w:i/>
          <w:color w:val="000000"/>
          <w:sz w:val="22"/>
        </w:rPr>
        <w:t xml:space="preserve"> </w:t>
      </w:r>
      <w:proofErr w:type="spellStart"/>
      <w:r>
        <w:rPr>
          <w:rFonts w:ascii="Arial" w:eastAsia="Arial" w:hAnsi="Arial" w:cs="Arial"/>
          <w:b/>
          <w:i/>
          <w:color w:val="000000"/>
          <w:sz w:val="22"/>
        </w:rPr>
        <w:t>Srbija</w:t>
      </w:r>
      <w:proofErr w:type="spellEnd"/>
      <w:r>
        <w:rPr>
          <w:rFonts w:ascii="Arial" w:eastAsia="Arial" w:hAnsi="Arial" w:cs="Arial"/>
          <w:b/>
          <w:i/>
          <w:color w:val="000000"/>
          <w:sz w:val="22"/>
        </w:rPr>
        <w:t xml:space="preserve"> </w:t>
      </w:r>
      <w:proofErr w:type="spellStart"/>
      <w:r>
        <w:rPr>
          <w:rFonts w:ascii="Arial" w:eastAsia="Arial" w:hAnsi="Arial" w:cs="Arial"/>
          <w:b/>
          <w:i/>
          <w:color w:val="000000"/>
          <w:sz w:val="22"/>
        </w:rPr>
        <w:t>ima</w:t>
      </w:r>
      <w:proofErr w:type="spellEnd"/>
      <w:r>
        <w:rPr>
          <w:rFonts w:ascii="Arial" w:eastAsia="Arial" w:hAnsi="Arial" w:cs="Arial"/>
          <w:b/>
          <w:i/>
          <w:color w:val="000000"/>
          <w:sz w:val="22"/>
        </w:rPr>
        <w:t xml:space="preserve"> </w:t>
      </w:r>
      <w:proofErr w:type="spellStart"/>
      <w:r>
        <w:rPr>
          <w:rFonts w:ascii="Arial" w:eastAsia="Arial" w:hAnsi="Arial" w:cs="Arial"/>
          <w:b/>
          <w:i/>
          <w:color w:val="000000"/>
          <w:sz w:val="22"/>
        </w:rPr>
        <w:t>potpisan</w:t>
      </w:r>
      <w:proofErr w:type="spellEnd"/>
      <w:r>
        <w:rPr>
          <w:rFonts w:ascii="Arial" w:eastAsia="Arial" w:hAnsi="Arial" w:cs="Arial"/>
          <w:b/>
          <w:i/>
          <w:color w:val="000000"/>
          <w:sz w:val="22"/>
        </w:rPr>
        <w:t xml:space="preserve"> Double Tax Treaty </w:t>
      </w:r>
      <w:proofErr w:type="spellStart"/>
      <w:r>
        <w:rPr>
          <w:rFonts w:ascii="Arial" w:eastAsia="Arial" w:hAnsi="Arial" w:cs="Arial"/>
          <w:b/>
          <w:i/>
          <w:color w:val="000000"/>
          <w:sz w:val="22"/>
        </w:rPr>
        <w:t>sa</w:t>
      </w:r>
      <w:proofErr w:type="spellEnd"/>
      <w:r>
        <w:rPr>
          <w:rFonts w:ascii="Arial" w:eastAsia="Arial" w:hAnsi="Arial" w:cs="Arial"/>
          <w:b/>
          <w:i/>
          <w:color w:val="000000"/>
          <w:sz w:val="22"/>
        </w:rPr>
        <w:t xml:space="preserve"> </w:t>
      </w:r>
      <w:proofErr w:type="spellStart"/>
      <w:r>
        <w:rPr>
          <w:rFonts w:ascii="Arial" w:eastAsia="Arial" w:hAnsi="Arial" w:cs="Arial"/>
          <w:b/>
          <w:i/>
          <w:color w:val="000000"/>
          <w:sz w:val="22"/>
        </w:rPr>
        <w:t>državom</w:t>
      </w:r>
      <w:proofErr w:type="spellEnd"/>
      <w:r>
        <w:rPr>
          <w:rFonts w:ascii="Arial" w:eastAsia="Arial" w:hAnsi="Arial" w:cs="Arial"/>
          <w:b/>
          <w:i/>
          <w:color w:val="000000"/>
          <w:sz w:val="22"/>
        </w:rPr>
        <w:t xml:space="preserve"> </w:t>
      </w:r>
      <w:proofErr w:type="spellStart"/>
      <w:r>
        <w:rPr>
          <w:rFonts w:ascii="Arial" w:eastAsia="Arial" w:hAnsi="Arial" w:cs="Arial"/>
          <w:b/>
          <w:i/>
          <w:color w:val="000000"/>
          <w:sz w:val="22"/>
        </w:rPr>
        <w:t>gde</w:t>
      </w:r>
      <w:proofErr w:type="spellEnd"/>
      <w:r>
        <w:rPr>
          <w:rFonts w:ascii="Arial" w:eastAsia="Arial" w:hAnsi="Arial" w:cs="Arial"/>
          <w:b/>
          <w:i/>
          <w:color w:val="000000"/>
          <w:sz w:val="22"/>
        </w:rPr>
        <w:t xml:space="preserve"> </w:t>
      </w:r>
      <w:proofErr w:type="spellStart"/>
      <w:r>
        <w:rPr>
          <w:rFonts w:ascii="Arial" w:eastAsia="Arial" w:hAnsi="Arial" w:cs="Arial"/>
          <w:b/>
          <w:i/>
          <w:color w:val="000000"/>
          <w:sz w:val="22"/>
        </w:rPr>
        <w:t>Izvršilac</w:t>
      </w:r>
      <w:proofErr w:type="spellEnd"/>
      <w:r>
        <w:rPr>
          <w:rFonts w:ascii="Arial" w:eastAsia="Arial" w:hAnsi="Arial" w:cs="Arial"/>
          <w:b/>
          <w:i/>
          <w:color w:val="000000"/>
          <w:sz w:val="22"/>
        </w:rPr>
        <w:t xml:space="preserve"> </w:t>
      </w:r>
      <w:proofErr w:type="spellStart"/>
      <w:r>
        <w:rPr>
          <w:rFonts w:ascii="Arial" w:eastAsia="Arial" w:hAnsi="Arial" w:cs="Arial"/>
          <w:b/>
          <w:i/>
          <w:color w:val="000000"/>
          <w:sz w:val="22"/>
        </w:rPr>
        <w:t>ima</w:t>
      </w:r>
      <w:proofErr w:type="spellEnd"/>
      <w:r>
        <w:rPr>
          <w:rFonts w:ascii="Arial" w:eastAsia="Arial" w:hAnsi="Arial" w:cs="Arial"/>
          <w:b/>
          <w:i/>
          <w:color w:val="000000"/>
          <w:sz w:val="22"/>
        </w:rPr>
        <w:t xml:space="preserve"> </w:t>
      </w:r>
      <w:proofErr w:type="spellStart"/>
      <w:r>
        <w:rPr>
          <w:rFonts w:ascii="Arial" w:eastAsia="Arial" w:hAnsi="Arial" w:cs="Arial"/>
          <w:b/>
          <w:i/>
          <w:color w:val="000000"/>
          <w:sz w:val="22"/>
        </w:rPr>
        <w:t>sedište</w:t>
      </w:r>
      <w:proofErr w:type="spellEnd"/>
      <w:r>
        <w:rPr>
          <w:rFonts w:ascii="Arial" w:eastAsia="Arial" w:hAnsi="Arial" w:cs="Arial"/>
          <w:b/>
          <w:i/>
          <w:color w:val="000000"/>
          <w:sz w:val="22"/>
        </w:rPr>
        <w:t>]</w:t>
      </w:r>
      <w:permEnd w:id="1685407941"/>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b/>
          <w:i/>
          <w:color w:val="000000"/>
          <w:sz w:val="22"/>
        </w:rPr>
        <w:t> </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b/>
          <w:color w:val="000000"/>
          <w:sz w:val="22"/>
        </w:rPr>
        <w:t>4.7.</w:t>
      </w:r>
      <w:r>
        <w:rPr>
          <w:rFonts w:ascii="Arial" w:eastAsia="Arial" w:hAnsi="Arial" w:cs="Arial"/>
          <w:color w:val="000000"/>
          <w:sz w:val="22"/>
        </w:rPr>
        <w:t xml:space="preserve"> Contract price for services includes all taxes, charges and duties inside and outside the Republic of Serbia, except Serbian VAT, which shall be calculated in acco</w:t>
      </w:r>
      <w:r>
        <w:rPr>
          <w:rFonts w:ascii="Arial" w:eastAsia="Arial" w:hAnsi="Arial" w:cs="Arial"/>
          <w:color w:val="000000"/>
          <w:sz w:val="22"/>
        </w:rPr>
        <w:t>rdance with Law on VAT of Republic of Serbia.</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color w:val="000000"/>
          <w:sz w:val="22"/>
        </w:rPr>
        <w:t> </w:t>
      </w:r>
    </w:p>
    <w:p w:rsidR="005D4059" w:rsidRDefault="0067290A">
      <w:pPr>
        <w:pBdr>
          <w:top w:val="none" w:sz="4" w:space="0" w:color="000000"/>
          <w:left w:val="none" w:sz="4" w:space="0" w:color="000000"/>
          <w:bottom w:val="none" w:sz="4" w:space="0" w:color="000000"/>
          <w:right w:val="none" w:sz="4" w:space="0" w:color="000000"/>
        </w:pBdr>
        <w:jc w:val="center"/>
        <w:rPr>
          <w:rFonts w:ascii="Arial" w:hAnsi="Arial" w:cs="Arial"/>
        </w:rPr>
      </w:pPr>
      <w:r>
        <w:rPr>
          <w:rFonts w:ascii="Arial" w:eastAsia="Arial" w:hAnsi="Arial" w:cs="Arial"/>
          <w:b/>
          <w:color w:val="000000"/>
          <w:sz w:val="22"/>
        </w:rPr>
        <w:t>5. CONTRACTUAL PENALTY AND COMPENSATION OF DAMAGE</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color w:val="000000"/>
          <w:sz w:val="22"/>
        </w:rPr>
        <w:t> </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b/>
          <w:color w:val="000000"/>
          <w:sz w:val="22"/>
        </w:rPr>
        <w:t>5.1.</w:t>
      </w:r>
      <w:r>
        <w:rPr>
          <w:rFonts w:ascii="Arial" w:eastAsia="Arial" w:hAnsi="Arial" w:cs="Arial"/>
          <w:color w:val="000000"/>
          <w:sz w:val="22"/>
        </w:rPr>
        <w:t xml:space="preserve"> If the Service Provider fails to deliver any or all of the Services, within the time period required by this Contract, the Service Provider shall, pay </w:t>
      </w:r>
      <w:r>
        <w:rPr>
          <w:rFonts w:ascii="Arial" w:eastAsia="Arial" w:hAnsi="Arial" w:cs="Arial"/>
          <w:color w:val="000000"/>
          <w:sz w:val="22"/>
        </w:rPr>
        <w:t xml:space="preserve">the Client as contractual penalty, a sum equivalent to </w:t>
      </w:r>
      <w:permStart w:id="269034681" w:edGrp="everyone"/>
      <w:r>
        <w:rPr>
          <w:rFonts w:ascii="Arial" w:eastAsia="Arial" w:hAnsi="Arial" w:cs="Arial"/>
          <w:color w:val="000000"/>
          <w:sz w:val="22"/>
        </w:rPr>
        <w:t>[_________]</w:t>
      </w:r>
      <w:permEnd w:id="269034681"/>
      <w:r>
        <w:rPr>
          <w:rFonts w:ascii="Arial" w:eastAsia="Arial" w:hAnsi="Arial" w:cs="Arial"/>
          <w:color w:val="000000"/>
          <w:sz w:val="22"/>
        </w:rPr>
        <w:t xml:space="preserve"> % of the Contract Price for each day of delay. </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color w:val="000000"/>
          <w:sz w:val="22"/>
        </w:rPr>
        <w:t> </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b/>
          <w:color w:val="000000"/>
          <w:sz w:val="22"/>
        </w:rPr>
        <w:t>5.2.</w:t>
      </w:r>
      <w:r>
        <w:rPr>
          <w:rFonts w:ascii="Arial" w:eastAsia="Arial" w:hAnsi="Arial" w:cs="Arial"/>
          <w:color w:val="000000"/>
          <w:sz w:val="22"/>
        </w:rPr>
        <w:t xml:space="preserve"> The payment of contractual penalty shall not relieve the Service Provider from its obligations to perform and complete </w:t>
      </w:r>
      <w:r>
        <w:rPr>
          <w:rFonts w:ascii="Arial" w:eastAsia="Arial" w:hAnsi="Arial" w:cs="Arial"/>
          <w:color w:val="000000"/>
          <w:sz w:val="22"/>
        </w:rPr>
        <w:t>its obligations under the Contract. Upon receipt of late performance of the Services, the Client is obliged to notify the Service Provider without delay that it reserves the right to a contractual penalty, otherwise it cannot request a contractual penalty.</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color w:val="000000"/>
          <w:sz w:val="22"/>
        </w:rPr>
        <w:t> </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b/>
          <w:color w:val="000000"/>
          <w:sz w:val="22"/>
        </w:rPr>
        <w:t>5.3.</w:t>
      </w:r>
      <w:r>
        <w:rPr>
          <w:rFonts w:ascii="Arial" w:eastAsia="Arial" w:hAnsi="Arial" w:cs="Arial"/>
          <w:color w:val="000000"/>
          <w:sz w:val="22"/>
        </w:rPr>
        <w:t xml:space="preserve"> The maximum total amount of contractual penalty payable by the Service Provider for delays in perform the Services cannot exceed </w:t>
      </w:r>
      <w:permStart w:id="1678206574" w:edGrp="everyone"/>
      <w:r>
        <w:rPr>
          <w:rFonts w:ascii="Arial" w:eastAsia="Arial" w:hAnsi="Arial" w:cs="Arial"/>
          <w:color w:val="000000"/>
          <w:sz w:val="22"/>
        </w:rPr>
        <w:t>[________</w:t>
      </w:r>
      <w:proofErr w:type="gramStart"/>
      <w:r>
        <w:rPr>
          <w:rFonts w:ascii="Arial" w:eastAsia="Arial" w:hAnsi="Arial" w:cs="Arial"/>
          <w:color w:val="000000"/>
          <w:sz w:val="22"/>
        </w:rPr>
        <w:t>_]</w:t>
      </w:r>
      <w:permEnd w:id="1678206574"/>
      <w:r>
        <w:rPr>
          <w:rFonts w:ascii="Arial" w:eastAsia="Arial" w:hAnsi="Arial" w:cs="Arial"/>
          <w:color w:val="000000"/>
          <w:sz w:val="22"/>
        </w:rPr>
        <w:t>%</w:t>
      </w:r>
      <w:proofErr w:type="gramEnd"/>
      <w:r>
        <w:rPr>
          <w:rFonts w:ascii="Arial" w:eastAsia="Arial" w:hAnsi="Arial" w:cs="Arial"/>
          <w:color w:val="000000"/>
          <w:sz w:val="22"/>
        </w:rPr>
        <w:t xml:space="preserve"> of the Contract Price.</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b/>
          <w:color w:val="000000"/>
          <w:sz w:val="22"/>
        </w:rPr>
        <w:t> </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b/>
          <w:color w:val="000000"/>
          <w:sz w:val="22"/>
        </w:rPr>
        <w:t>5.4.</w:t>
      </w:r>
      <w:r>
        <w:rPr>
          <w:rFonts w:ascii="Arial" w:eastAsia="Arial" w:hAnsi="Arial" w:cs="Arial"/>
          <w:color w:val="000000"/>
          <w:sz w:val="22"/>
        </w:rPr>
        <w:t xml:space="preserve"> Once the maximum amount of contractual penalty as per Clause 5.1. is reached</w:t>
      </w:r>
      <w:r>
        <w:rPr>
          <w:rFonts w:ascii="Arial" w:eastAsia="Arial" w:hAnsi="Arial" w:cs="Arial"/>
          <w:color w:val="000000"/>
          <w:sz w:val="22"/>
        </w:rPr>
        <w:t xml:space="preserve"> the Client may, at his own discretion, demand the Service Provider's prompt fulfilment of contractual obligations, or unilaterally terminate the Contract, in either case the Client has the right to recover incurred damage according to this Contract.</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color w:val="000000"/>
          <w:sz w:val="22"/>
        </w:rPr>
        <w:t> </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b/>
          <w:color w:val="000000"/>
          <w:sz w:val="22"/>
        </w:rPr>
        <w:t>5.5</w:t>
      </w:r>
      <w:r>
        <w:rPr>
          <w:rFonts w:ascii="Arial" w:eastAsia="Arial" w:hAnsi="Arial" w:cs="Arial"/>
          <w:b/>
          <w:color w:val="000000"/>
          <w:sz w:val="22"/>
        </w:rPr>
        <w:t>.</w:t>
      </w:r>
      <w:r>
        <w:rPr>
          <w:rFonts w:ascii="Arial" w:eastAsia="Arial" w:hAnsi="Arial" w:cs="Arial"/>
          <w:color w:val="000000"/>
          <w:sz w:val="22"/>
        </w:rPr>
        <w:t xml:space="preserve"> If the damage incurred by the Client, exceeds the highest amount of contractual penalty as per Clause 7.3., the Client is also entitled to the difference up to the full amount of the incurred damages.</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color w:val="000000"/>
          <w:sz w:val="22"/>
        </w:rPr>
        <w:t> </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b/>
          <w:color w:val="000000"/>
          <w:sz w:val="22"/>
        </w:rPr>
        <w:t>5.6.</w:t>
      </w:r>
      <w:r>
        <w:rPr>
          <w:rFonts w:ascii="Arial" w:eastAsia="Arial" w:hAnsi="Arial" w:cs="Arial"/>
          <w:color w:val="000000"/>
          <w:sz w:val="22"/>
        </w:rPr>
        <w:t xml:space="preserve"> The possible responsibility of the Client for </w:t>
      </w:r>
      <w:r>
        <w:rPr>
          <w:rFonts w:ascii="Arial" w:eastAsia="Arial" w:hAnsi="Arial" w:cs="Arial"/>
          <w:color w:val="000000"/>
          <w:sz w:val="22"/>
        </w:rPr>
        <w:t>the damage caused by non-compliance, irregular and / or partial fulfilment of the obligations under this Contract, is limited to the amount of 10% of the contract price of this Contract</w:t>
      </w:r>
    </w:p>
    <w:p w:rsidR="005D4059" w:rsidRDefault="0067290A">
      <w:pPr>
        <w:pBdr>
          <w:top w:val="none" w:sz="4" w:space="0" w:color="000000"/>
          <w:left w:val="none" w:sz="4" w:space="0" w:color="000000"/>
          <w:bottom w:val="none" w:sz="4" w:space="0" w:color="000000"/>
          <w:right w:val="none" w:sz="4" w:space="0" w:color="000000"/>
        </w:pBdr>
        <w:jc w:val="center"/>
        <w:rPr>
          <w:rFonts w:ascii="Arial" w:hAnsi="Arial" w:cs="Arial"/>
        </w:rPr>
      </w:pPr>
      <w:r>
        <w:rPr>
          <w:rFonts w:ascii="Arial" w:eastAsia="Arial" w:hAnsi="Arial" w:cs="Arial"/>
          <w:b/>
          <w:color w:val="000000"/>
          <w:sz w:val="22"/>
        </w:rPr>
        <w:t>6. INSURANCES</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color w:val="000000"/>
          <w:sz w:val="22"/>
        </w:rPr>
        <w:t> </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permStart w:id="1229856154" w:edGrp="everyone"/>
      <w:r>
        <w:rPr>
          <w:rFonts w:ascii="Arial" w:eastAsia="Arial" w:hAnsi="Arial" w:cs="Arial"/>
          <w:b/>
          <w:color w:val="000000"/>
          <w:sz w:val="22"/>
        </w:rPr>
        <w:t>6.1.</w:t>
      </w:r>
      <w:r>
        <w:rPr>
          <w:rFonts w:ascii="Arial" w:eastAsia="Arial" w:hAnsi="Arial" w:cs="Arial"/>
          <w:color w:val="000000"/>
          <w:sz w:val="22"/>
        </w:rPr>
        <w:t xml:space="preserve"> The Service Provider shall procure and maintain at its costs the following insurances:</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color w:val="000000"/>
          <w:sz w:val="22"/>
        </w:rPr>
        <w:lastRenderedPageBreak/>
        <w:t>a)</w:t>
      </w:r>
      <w:r>
        <w:rPr>
          <w:rFonts w:ascii="Arial" w:eastAsia="Arial" w:hAnsi="Arial" w:cs="Arial"/>
          <w:color w:val="000000"/>
          <w:sz w:val="22"/>
        </w:rPr>
        <w:tab/>
        <w:t>Comprehensive general legal liability insurance for any loss, damage, death or bodily injury incurred and arising out of the performance of the Contract, with a [___</w:t>
      </w:r>
      <w:r>
        <w:rPr>
          <w:rFonts w:ascii="Arial" w:eastAsia="Arial" w:hAnsi="Arial" w:cs="Arial"/>
          <w:color w:val="000000"/>
          <w:sz w:val="22"/>
        </w:rPr>
        <w:t>______] ([_________]) limit per occurrence.</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color w:val="000000"/>
          <w:sz w:val="22"/>
        </w:rPr>
        <w:t xml:space="preserve">b) </w:t>
      </w:r>
      <w:r>
        <w:rPr>
          <w:rFonts w:ascii="Arial" w:eastAsia="Arial" w:hAnsi="Arial" w:cs="Arial"/>
          <w:color w:val="000000"/>
          <w:sz w:val="22"/>
        </w:rPr>
        <w:tab/>
        <w:t>Workmen’s compensation and employers’ liability insurance and/or similar insurance with a [_________] ([_________]) limit per occurrence.</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color w:val="000000"/>
          <w:sz w:val="22"/>
        </w:rPr>
        <w:t> </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b/>
          <w:color w:val="000000"/>
          <w:sz w:val="22"/>
        </w:rPr>
        <w:t>6.2.</w:t>
      </w:r>
      <w:r>
        <w:rPr>
          <w:rFonts w:ascii="Arial" w:eastAsia="Arial" w:hAnsi="Arial" w:cs="Arial"/>
          <w:color w:val="000000"/>
          <w:sz w:val="22"/>
        </w:rPr>
        <w:t xml:space="preserve"> In respect of the insurances which the Service Provider is requ</w:t>
      </w:r>
      <w:r>
        <w:rPr>
          <w:rFonts w:ascii="Arial" w:eastAsia="Arial" w:hAnsi="Arial" w:cs="Arial"/>
          <w:color w:val="000000"/>
          <w:sz w:val="22"/>
        </w:rPr>
        <w:t>ired to procure under Clause 6.1, the Service Provider shall ensure that:</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color w:val="000000"/>
          <w:sz w:val="22"/>
        </w:rPr>
        <w:t>a) evidences (in the form of a certificate of insurance or other form satisfactory to the Client) is provided to the Client within [_________] ([_________]) calendar days of the Cont</w:t>
      </w:r>
      <w:r>
        <w:rPr>
          <w:rFonts w:ascii="Arial" w:eastAsia="Arial" w:hAnsi="Arial" w:cs="Arial"/>
          <w:color w:val="000000"/>
          <w:sz w:val="22"/>
        </w:rPr>
        <w:t>ract becoming effective and at each applicable renewal date if applicable of the relevant insurance;</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color w:val="000000"/>
          <w:sz w:val="22"/>
        </w:rPr>
        <w:t xml:space="preserve">b) all insurances shall be </w:t>
      </w:r>
      <w:proofErr w:type="gramStart"/>
      <w:r>
        <w:rPr>
          <w:rFonts w:ascii="Arial" w:eastAsia="Arial" w:hAnsi="Arial" w:cs="Arial"/>
          <w:color w:val="000000"/>
          <w:sz w:val="22"/>
        </w:rPr>
        <w:t>effected</w:t>
      </w:r>
      <w:proofErr w:type="gramEnd"/>
      <w:r>
        <w:rPr>
          <w:rFonts w:ascii="Arial" w:eastAsia="Arial" w:hAnsi="Arial" w:cs="Arial"/>
          <w:color w:val="000000"/>
          <w:sz w:val="22"/>
        </w:rPr>
        <w:t xml:space="preserve"> with reputable insurers or insurers with reasonable security of at least Standard and Poor’s rating of A or otherwise s</w:t>
      </w:r>
      <w:r>
        <w:rPr>
          <w:rFonts w:ascii="Arial" w:eastAsia="Arial" w:hAnsi="Arial" w:cs="Arial"/>
          <w:color w:val="000000"/>
          <w:sz w:val="22"/>
        </w:rPr>
        <w:t>atisfactory to the Client;</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color w:val="000000"/>
          <w:sz w:val="22"/>
        </w:rPr>
        <w:t>c) no material alterations to the terms of any insurance shall be made without the Client’s prior written consent;</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color w:val="000000"/>
          <w:sz w:val="22"/>
        </w:rPr>
        <w:t>d) the insurances shall provide (by means of endorsement or in any other manner agreed by the Client in writing) that the insurers expressly waive all rights of subrogation against the Client;</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color w:val="000000"/>
          <w:sz w:val="22"/>
        </w:rPr>
        <w:t>e) the policies of the insurance shall be written on an occurre</w:t>
      </w:r>
      <w:r>
        <w:rPr>
          <w:rFonts w:ascii="Arial" w:eastAsia="Arial" w:hAnsi="Arial" w:cs="Arial"/>
          <w:color w:val="000000"/>
          <w:sz w:val="22"/>
        </w:rPr>
        <w:t>nce basis.</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color w:val="000000"/>
          <w:sz w:val="22"/>
        </w:rPr>
        <w:t> </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b/>
          <w:color w:val="000000"/>
          <w:sz w:val="22"/>
        </w:rPr>
        <w:t>6.3.</w:t>
      </w:r>
      <w:r>
        <w:rPr>
          <w:rFonts w:ascii="Arial" w:eastAsia="Arial" w:hAnsi="Arial" w:cs="Arial"/>
          <w:color w:val="000000"/>
          <w:sz w:val="22"/>
        </w:rPr>
        <w:t xml:space="preserve"> If the Service Provider shall fail to effect and/or keep in force any of the insurances referred to in the Contract, then the Client, without prejudice to any other remedies available to it under the Contract or law, may at the Service Pr</w:t>
      </w:r>
      <w:r>
        <w:rPr>
          <w:rFonts w:ascii="Arial" w:eastAsia="Arial" w:hAnsi="Arial" w:cs="Arial"/>
          <w:color w:val="000000"/>
          <w:sz w:val="22"/>
        </w:rPr>
        <w:t>ovider’s cost, effect and keep in force any such insurance and pay such premiums as may be necessary for that purpose.</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lang w:val="ru-RU"/>
        </w:rPr>
      </w:pPr>
      <w:r>
        <w:rPr>
          <w:rFonts w:ascii="Arial" w:eastAsia="Arial" w:hAnsi="Arial" w:cs="Arial"/>
          <w:sz w:val="22"/>
        </w:rPr>
        <w:t xml:space="preserve"> </w:t>
      </w:r>
      <w:r>
        <w:rPr>
          <w:rFonts w:ascii="Arial" w:eastAsia="Arial" w:hAnsi="Arial" w:cs="Arial"/>
          <w:sz w:val="22"/>
          <w:lang w:val="ru-RU"/>
        </w:rPr>
        <w:t>[</w:t>
      </w:r>
      <w:proofErr w:type="spellStart"/>
      <w:r>
        <w:rPr>
          <w:rFonts w:ascii="Arial" w:eastAsia="Arial" w:hAnsi="Arial" w:cs="Arial"/>
          <w:b/>
          <w:i/>
          <w:spacing w:val="-3"/>
          <w:sz w:val="22"/>
          <w:lang w:val="ru-RU"/>
        </w:rPr>
        <w:t>Уколико</w:t>
      </w:r>
      <w:proofErr w:type="spellEnd"/>
      <w:r>
        <w:rPr>
          <w:rFonts w:ascii="Arial" w:eastAsia="Arial" w:hAnsi="Arial" w:cs="Arial"/>
          <w:b/>
          <w:i/>
          <w:spacing w:val="-3"/>
          <w:sz w:val="22"/>
          <w:lang w:val="ru-RU"/>
        </w:rPr>
        <w:t xml:space="preserve"> за набавку предмета уговора </w:t>
      </w:r>
      <w:proofErr w:type="spellStart"/>
      <w:r>
        <w:rPr>
          <w:rFonts w:ascii="Arial" w:eastAsia="Arial" w:hAnsi="Arial" w:cs="Arial"/>
          <w:b/>
          <w:i/>
          <w:spacing w:val="-3"/>
          <w:sz w:val="22"/>
          <w:lang w:val="ru-RU"/>
        </w:rPr>
        <w:t>није</w:t>
      </w:r>
      <w:proofErr w:type="spellEnd"/>
      <w:r>
        <w:rPr>
          <w:rFonts w:ascii="Arial" w:eastAsia="Arial" w:hAnsi="Arial" w:cs="Arial"/>
          <w:b/>
          <w:i/>
          <w:spacing w:val="-3"/>
          <w:sz w:val="22"/>
          <w:lang w:val="ru-RU"/>
        </w:rPr>
        <w:t xml:space="preserve"> потребно </w:t>
      </w:r>
      <w:proofErr w:type="spellStart"/>
      <w:r>
        <w:rPr>
          <w:rFonts w:ascii="Arial" w:eastAsia="Arial" w:hAnsi="Arial" w:cs="Arial"/>
          <w:b/>
          <w:i/>
          <w:spacing w:val="-3"/>
          <w:sz w:val="22"/>
          <w:lang w:val="ru-RU"/>
        </w:rPr>
        <w:t>обезбедити</w:t>
      </w:r>
      <w:proofErr w:type="spellEnd"/>
      <w:r>
        <w:rPr>
          <w:rFonts w:ascii="Arial" w:eastAsia="Arial" w:hAnsi="Arial" w:cs="Arial"/>
          <w:b/>
          <w:i/>
          <w:spacing w:val="-3"/>
          <w:sz w:val="22"/>
          <w:lang w:val="ru-RU"/>
        </w:rPr>
        <w:t xml:space="preserve"> полису </w:t>
      </w:r>
      <w:proofErr w:type="spellStart"/>
      <w:r>
        <w:rPr>
          <w:rFonts w:ascii="Arial" w:eastAsia="Arial" w:hAnsi="Arial" w:cs="Arial"/>
          <w:b/>
          <w:i/>
          <w:spacing w:val="-3"/>
          <w:sz w:val="22"/>
          <w:lang w:val="ru-RU"/>
        </w:rPr>
        <w:t>осигурања</w:t>
      </w:r>
      <w:proofErr w:type="spellEnd"/>
      <w:r>
        <w:rPr>
          <w:rFonts w:ascii="Arial" w:eastAsia="Arial" w:hAnsi="Arial" w:cs="Arial"/>
          <w:b/>
          <w:i/>
          <w:spacing w:val="-3"/>
          <w:sz w:val="22"/>
          <w:lang w:val="ru-RU"/>
        </w:rPr>
        <w:t xml:space="preserve">, </w:t>
      </w:r>
      <w:proofErr w:type="spellStart"/>
      <w:r>
        <w:rPr>
          <w:rFonts w:ascii="Arial" w:eastAsia="Arial" w:hAnsi="Arial" w:cs="Arial"/>
          <w:b/>
          <w:i/>
          <w:spacing w:val="-3"/>
          <w:sz w:val="22"/>
          <w:lang w:val="ru-RU"/>
        </w:rPr>
        <w:t>члан</w:t>
      </w:r>
      <w:proofErr w:type="spellEnd"/>
      <w:r>
        <w:rPr>
          <w:rFonts w:ascii="Arial" w:eastAsia="Arial" w:hAnsi="Arial" w:cs="Arial"/>
          <w:b/>
          <w:i/>
          <w:spacing w:val="-3"/>
          <w:sz w:val="22"/>
          <w:lang w:val="ru-RU"/>
        </w:rPr>
        <w:t xml:space="preserve"> се </w:t>
      </w:r>
      <w:proofErr w:type="spellStart"/>
      <w:r>
        <w:rPr>
          <w:rFonts w:ascii="Arial" w:eastAsia="Arial" w:hAnsi="Arial" w:cs="Arial"/>
          <w:b/>
          <w:i/>
          <w:spacing w:val="-3"/>
          <w:sz w:val="22"/>
          <w:lang w:val="ru-RU"/>
        </w:rPr>
        <w:t>брише</w:t>
      </w:r>
      <w:proofErr w:type="spellEnd"/>
      <w:r>
        <w:rPr>
          <w:rFonts w:ascii="Arial" w:eastAsia="Arial" w:hAnsi="Arial" w:cs="Arial"/>
          <w:b/>
          <w:i/>
          <w:spacing w:val="-3"/>
          <w:sz w:val="22"/>
          <w:lang w:val="ru-RU"/>
        </w:rPr>
        <w:t xml:space="preserve">, и </w:t>
      </w:r>
      <w:proofErr w:type="spellStart"/>
      <w:r>
        <w:rPr>
          <w:rFonts w:ascii="Arial" w:eastAsia="Arial" w:hAnsi="Arial" w:cs="Arial"/>
          <w:b/>
          <w:i/>
          <w:spacing w:val="-3"/>
          <w:sz w:val="22"/>
          <w:lang w:val="ru-RU"/>
        </w:rPr>
        <w:t>уместо</w:t>
      </w:r>
      <w:proofErr w:type="spellEnd"/>
      <w:r>
        <w:rPr>
          <w:rFonts w:ascii="Arial" w:eastAsia="Arial" w:hAnsi="Arial" w:cs="Arial"/>
          <w:b/>
          <w:i/>
          <w:spacing w:val="-3"/>
          <w:sz w:val="22"/>
          <w:lang w:val="ru-RU"/>
        </w:rPr>
        <w:t xml:space="preserve"> </w:t>
      </w:r>
      <w:proofErr w:type="spellStart"/>
      <w:r>
        <w:rPr>
          <w:rFonts w:ascii="Arial" w:eastAsia="Arial" w:hAnsi="Arial" w:cs="Arial"/>
          <w:b/>
          <w:i/>
          <w:spacing w:val="-3"/>
          <w:sz w:val="22"/>
          <w:lang w:val="ru-RU"/>
        </w:rPr>
        <w:t>њега</w:t>
      </w:r>
      <w:proofErr w:type="spellEnd"/>
      <w:r>
        <w:rPr>
          <w:rFonts w:ascii="Arial" w:eastAsia="Arial" w:hAnsi="Arial" w:cs="Arial"/>
          <w:b/>
          <w:i/>
          <w:spacing w:val="-3"/>
          <w:sz w:val="22"/>
          <w:lang w:val="ru-RU"/>
        </w:rPr>
        <w:t xml:space="preserve"> уноси „</w:t>
      </w:r>
      <w:r>
        <w:rPr>
          <w:rFonts w:ascii="Arial" w:eastAsia="Arial" w:hAnsi="Arial" w:cs="Arial"/>
          <w:b/>
          <w:i/>
          <w:spacing w:val="-3"/>
          <w:sz w:val="22"/>
        </w:rPr>
        <w:t>Not</w:t>
      </w:r>
      <w:r>
        <w:rPr>
          <w:rFonts w:ascii="Arial" w:eastAsia="Arial" w:hAnsi="Arial" w:cs="Arial"/>
          <w:b/>
          <w:i/>
          <w:spacing w:val="-3"/>
          <w:sz w:val="22"/>
          <w:lang w:val="ru-RU"/>
        </w:rPr>
        <w:t xml:space="preserve"> </w:t>
      </w:r>
      <w:proofErr w:type="spellStart"/>
      <w:r>
        <w:rPr>
          <w:rFonts w:ascii="Arial" w:eastAsia="Arial" w:hAnsi="Arial" w:cs="Arial"/>
          <w:b/>
          <w:i/>
          <w:spacing w:val="-3"/>
          <w:sz w:val="22"/>
        </w:rPr>
        <w:t>appliciable</w:t>
      </w:r>
      <w:proofErr w:type="spellEnd"/>
      <w:r>
        <w:rPr>
          <w:rFonts w:ascii="Arial" w:eastAsia="Arial" w:hAnsi="Arial" w:cs="Arial"/>
          <w:b/>
          <w:i/>
          <w:spacing w:val="-3"/>
          <w:sz w:val="22"/>
          <w:lang w:val="ru-RU"/>
        </w:rPr>
        <w:t>“ (</w:t>
      </w:r>
      <w:proofErr w:type="spellStart"/>
      <w:r>
        <w:rPr>
          <w:rFonts w:ascii="Arial" w:eastAsia="Arial" w:hAnsi="Arial" w:cs="Arial"/>
          <w:b/>
          <w:i/>
          <w:spacing w:val="-3"/>
          <w:sz w:val="22"/>
          <w:lang w:val="ru-RU"/>
        </w:rPr>
        <w:t>ов</w:t>
      </w:r>
      <w:r>
        <w:rPr>
          <w:rFonts w:ascii="Arial" w:eastAsia="Arial" w:hAnsi="Arial" w:cs="Arial"/>
          <w:b/>
          <w:i/>
          <w:spacing w:val="-3"/>
          <w:sz w:val="22"/>
          <w:lang w:val="ru-RU"/>
        </w:rPr>
        <w:t>у</w:t>
      </w:r>
      <w:proofErr w:type="spellEnd"/>
      <w:r>
        <w:rPr>
          <w:rFonts w:ascii="Arial" w:eastAsia="Arial" w:hAnsi="Arial" w:cs="Arial"/>
          <w:b/>
          <w:i/>
          <w:spacing w:val="-3"/>
          <w:sz w:val="22"/>
          <w:lang w:val="ru-RU"/>
        </w:rPr>
        <w:t xml:space="preserve"> </w:t>
      </w:r>
      <w:proofErr w:type="spellStart"/>
      <w:r>
        <w:rPr>
          <w:rFonts w:ascii="Arial" w:eastAsia="Arial" w:hAnsi="Arial" w:cs="Arial"/>
          <w:b/>
          <w:i/>
          <w:spacing w:val="-3"/>
          <w:sz w:val="22"/>
          <w:lang w:val="ru-RU"/>
        </w:rPr>
        <w:t>реченицу</w:t>
      </w:r>
      <w:proofErr w:type="spellEnd"/>
      <w:r>
        <w:rPr>
          <w:rFonts w:ascii="Arial" w:eastAsia="Arial" w:hAnsi="Arial" w:cs="Arial"/>
          <w:b/>
          <w:i/>
          <w:spacing w:val="-3"/>
          <w:sz w:val="22"/>
          <w:lang w:val="ru-RU"/>
        </w:rPr>
        <w:t xml:space="preserve"> пре </w:t>
      </w:r>
      <w:proofErr w:type="spellStart"/>
      <w:r>
        <w:rPr>
          <w:rFonts w:ascii="Arial" w:eastAsia="Arial" w:hAnsi="Arial" w:cs="Arial"/>
          <w:b/>
          <w:i/>
          <w:spacing w:val="-3"/>
          <w:sz w:val="22"/>
          <w:lang w:val="ru-RU"/>
        </w:rPr>
        <w:t>штампања</w:t>
      </w:r>
      <w:proofErr w:type="spellEnd"/>
      <w:r>
        <w:rPr>
          <w:rFonts w:ascii="Arial" w:eastAsia="Arial" w:hAnsi="Arial" w:cs="Arial"/>
          <w:b/>
          <w:i/>
          <w:spacing w:val="-3"/>
          <w:sz w:val="22"/>
          <w:lang w:val="ru-RU"/>
        </w:rPr>
        <w:t xml:space="preserve"> </w:t>
      </w:r>
      <w:proofErr w:type="spellStart"/>
      <w:r>
        <w:rPr>
          <w:rFonts w:ascii="Arial" w:eastAsia="Arial" w:hAnsi="Arial" w:cs="Arial"/>
          <w:b/>
          <w:i/>
          <w:spacing w:val="-3"/>
          <w:sz w:val="22"/>
          <w:lang w:val="ru-RU"/>
        </w:rPr>
        <w:t>избрисати</w:t>
      </w:r>
      <w:proofErr w:type="spellEnd"/>
      <w:r>
        <w:rPr>
          <w:rFonts w:ascii="Arial" w:eastAsia="Arial" w:hAnsi="Arial" w:cs="Arial"/>
          <w:sz w:val="22"/>
          <w:lang w:val="ru-RU"/>
        </w:rPr>
        <w:t>]</w:t>
      </w:r>
      <w:r>
        <w:rPr>
          <w:rFonts w:ascii="Arial" w:eastAsia="Arial" w:hAnsi="Arial" w:cs="Arial"/>
          <w:b/>
          <w:i/>
          <w:spacing w:val="-3"/>
          <w:sz w:val="22"/>
          <w:lang w:val="ru-RU"/>
        </w:rPr>
        <w:t>:</w:t>
      </w:r>
    </w:p>
    <w:p w:rsidR="005D4059" w:rsidRDefault="0067290A">
      <w:pPr>
        <w:pBdr>
          <w:top w:val="none" w:sz="4" w:space="0" w:color="000000"/>
          <w:left w:val="none" w:sz="4" w:space="0" w:color="000000"/>
          <w:bottom w:val="none" w:sz="4" w:space="0" w:color="000000"/>
          <w:right w:val="none" w:sz="4" w:space="0" w:color="000000"/>
        </w:pBdr>
        <w:jc w:val="both"/>
        <w:rPr>
          <w:rFonts w:ascii="Arial" w:eastAsia="Arial" w:hAnsi="Arial" w:cs="Arial"/>
        </w:rPr>
      </w:pPr>
      <w:r>
        <w:rPr>
          <w:rFonts w:ascii="Arial" w:eastAsia="Arial" w:hAnsi="Arial" w:cs="Arial"/>
          <w:spacing w:val="-3"/>
          <w:sz w:val="22"/>
        </w:rPr>
        <w:t xml:space="preserve">Not </w:t>
      </w:r>
      <w:proofErr w:type="spellStart"/>
      <w:r>
        <w:rPr>
          <w:rFonts w:ascii="Arial" w:eastAsia="Arial" w:hAnsi="Arial" w:cs="Arial"/>
          <w:spacing w:val="-3"/>
          <w:sz w:val="22"/>
        </w:rPr>
        <w:t>appliciable</w:t>
      </w:r>
      <w:proofErr w:type="spellEnd"/>
      <w:r>
        <w:rPr>
          <w:rFonts w:ascii="Arial" w:eastAsia="Arial" w:hAnsi="Arial" w:cs="Arial"/>
          <w:spacing w:val="-3"/>
          <w:sz w:val="22"/>
        </w:rPr>
        <w:t>.</w:t>
      </w:r>
      <w:permEnd w:id="1229856154"/>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sz w:val="22"/>
        </w:rPr>
        <w:t> </w:t>
      </w:r>
    </w:p>
    <w:p w:rsidR="005D4059" w:rsidRDefault="0067290A">
      <w:pPr>
        <w:pBdr>
          <w:top w:val="none" w:sz="4" w:space="0" w:color="000000"/>
          <w:left w:val="none" w:sz="4" w:space="0" w:color="000000"/>
          <w:bottom w:val="none" w:sz="4" w:space="0" w:color="000000"/>
          <w:right w:val="none" w:sz="4" w:space="0" w:color="000000"/>
        </w:pBdr>
        <w:jc w:val="center"/>
        <w:rPr>
          <w:rFonts w:ascii="Arial" w:hAnsi="Arial" w:cs="Arial"/>
        </w:rPr>
      </w:pPr>
      <w:r>
        <w:rPr>
          <w:rFonts w:ascii="Arial" w:eastAsia="Arial" w:hAnsi="Arial" w:cs="Arial"/>
          <w:b/>
          <w:color w:val="000000"/>
          <w:sz w:val="22"/>
        </w:rPr>
        <w:t>7. CONFIDENTIALITY AND</w:t>
      </w:r>
      <w:r>
        <w:rPr>
          <w:rFonts w:ascii="Arial" w:eastAsia="Arial" w:hAnsi="Arial" w:cs="Arial"/>
          <w:b/>
          <w:color w:val="000000"/>
          <w:spacing w:val="-3"/>
          <w:sz w:val="22"/>
        </w:rPr>
        <w:t xml:space="preserve"> HSE PROVISIONS</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color w:val="000000"/>
          <w:sz w:val="22"/>
        </w:rPr>
        <w:t> </w:t>
      </w:r>
    </w:p>
    <w:p w:rsidR="005D4059" w:rsidRDefault="0067290A">
      <w:pPr>
        <w:pBdr>
          <w:top w:val="none" w:sz="4" w:space="0" w:color="000000"/>
          <w:left w:val="none" w:sz="4" w:space="0" w:color="000000"/>
          <w:bottom w:val="none" w:sz="4" w:space="0" w:color="000000"/>
          <w:right w:val="none" w:sz="4" w:space="0" w:color="000000"/>
        </w:pBdr>
        <w:jc w:val="both"/>
        <w:rPr>
          <w:rFonts w:ascii="Arial" w:eastAsia="Arial" w:hAnsi="Arial" w:cs="Arial"/>
          <w:sz w:val="22"/>
        </w:rPr>
      </w:pPr>
      <w:permStart w:id="766708880" w:edGrp="everyone"/>
      <w:r>
        <w:rPr>
          <w:rFonts w:ascii="Arial" w:eastAsia="Arial" w:hAnsi="Arial" w:cs="Arial"/>
          <w:b/>
          <w:spacing w:val="-3"/>
          <w:sz w:val="22"/>
        </w:rPr>
        <w:t>7.1.</w:t>
      </w:r>
      <w:r>
        <w:rPr>
          <w:rFonts w:ascii="Arial" w:eastAsia="Arial" w:hAnsi="Arial" w:cs="Arial"/>
          <w:spacing w:val="-3"/>
          <w:sz w:val="22"/>
        </w:rPr>
        <w:t xml:space="preserve"> </w:t>
      </w:r>
      <w:r>
        <w:rPr>
          <w:rFonts w:ascii="Arial" w:eastAsia="Arial" w:hAnsi="Arial" w:cs="Arial"/>
          <w:sz w:val="22"/>
        </w:rPr>
        <w:t xml:space="preserve">The parties mutually acknowledge that in order to </w:t>
      </w:r>
      <w:r>
        <w:rPr>
          <w:rFonts w:ascii="Arial" w:eastAsia="Arial" w:hAnsi="Arial" w:cs="Arial"/>
          <w:sz w:val="22"/>
        </w:rPr>
        <w:t>fully regulate mutual rights and obligations regarding the disclosure and protection of business secrets / business protected data, they have concluded a Confidentiality Agreement, which was filed with the Client under number ________________ on _________.</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lang w:val="ru-RU"/>
        </w:rPr>
      </w:pPr>
      <w:r>
        <w:rPr>
          <w:rFonts w:ascii="Arial" w:eastAsia="Arial" w:hAnsi="Arial" w:cs="Arial"/>
          <w:color w:val="000000"/>
          <w:sz w:val="22"/>
        </w:rPr>
        <w:t xml:space="preserve"> </w:t>
      </w:r>
      <w:r>
        <w:rPr>
          <w:rFonts w:ascii="Arial" w:eastAsia="Arial" w:hAnsi="Arial" w:cs="Arial"/>
          <w:color w:val="000000"/>
          <w:sz w:val="22"/>
          <w:lang w:val="ru-RU"/>
        </w:rPr>
        <w:t>[</w:t>
      </w:r>
      <w:proofErr w:type="spellStart"/>
      <w:r>
        <w:rPr>
          <w:rFonts w:ascii="Arial" w:eastAsia="Arial" w:hAnsi="Arial" w:cs="Arial"/>
          <w:b/>
          <w:i/>
          <w:color w:val="000000"/>
          <w:spacing w:val="-3"/>
          <w:sz w:val="22"/>
          <w:lang w:val="ru-RU"/>
        </w:rPr>
        <w:t>Уколико</w:t>
      </w:r>
      <w:proofErr w:type="spellEnd"/>
      <w:r>
        <w:rPr>
          <w:rFonts w:ascii="Arial" w:eastAsia="Arial" w:hAnsi="Arial" w:cs="Arial"/>
          <w:b/>
          <w:i/>
          <w:color w:val="000000"/>
          <w:spacing w:val="-3"/>
          <w:sz w:val="22"/>
          <w:lang w:val="ru-RU"/>
        </w:rPr>
        <w:t xml:space="preserve"> за набавку предмета уговора </w:t>
      </w:r>
      <w:proofErr w:type="spellStart"/>
      <w:r>
        <w:rPr>
          <w:rFonts w:ascii="Arial" w:eastAsia="Arial" w:hAnsi="Arial" w:cs="Arial"/>
          <w:b/>
          <w:i/>
          <w:color w:val="000000"/>
          <w:spacing w:val="-3"/>
          <w:sz w:val="22"/>
          <w:lang w:val="ru-RU"/>
        </w:rPr>
        <w:t>није</w:t>
      </w:r>
      <w:proofErr w:type="spellEnd"/>
      <w:r>
        <w:rPr>
          <w:rFonts w:ascii="Arial" w:eastAsia="Arial" w:hAnsi="Arial" w:cs="Arial"/>
          <w:b/>
          <w:i/>
          <w:color w:val="000000"/>
          <w:spacing w:val="-3"/>
          <w:sz w:val="22"/>
          <w:lang w:val="ru-RU"/>
        </w:rPr>
        <w:t xml:space="preserve"> потребно да </w:t>
      </w:r>
      <w:proofErr w:type="spellStart"/>
      <w:r>
        <w:rPr>
          <w:rFonts w:ascii="Arial" w:eastAsia="Arial" w:hAnsi="Arial" w:cs="Arial"/>
          <w:b/>
          <w:i/>
          <w:color w:val="000000"/>
          <w:spacing w:val="-3"/>
          <w:sz w:val="22"/>
          <w:lang w:val="ru-RU"/>
        </w:rPr>
        <w:t>уговорне</w:t>
      </w:r>
      <w:proofErr w:type="spellEnd"/>
      <w:r>
        <w:rPr>
          <w:rFonts w:ascii="Arial" w:eastAsia="Arial" w:hAnsi="Arial" w:cs="Arial"/>
          <w:b/>
          <w:i/>
          <w:color w:val="000000"/>
          <w:spacing w:val="-3"/>
          <w:sz w:val="22"/>
          <w:lang w:val="ru-RU"/>
        </w:rPr>
        <w:t xml:space="preserve"> стране </w:t>
      </w:r>
      <w:proofErr w:type="spellStart"/>
      <w:r>
        <w:rPr>
          <w:rFonts w:ascii="Arial" w:eastAsia="Arial" w:hAnsi="Arial" w:cs="Arial"/>
          <w:b/>
          <w:i/>
          <w:color w:val="000000"/>
          <w:spacing w:val="-3"/>
          <w:sz w:val="22"/>
          <w:lang w:val="ru-RU"/>
        </w:rPr>
        <w:t>размењују</w:t>
      </w:r>
      <w:proofErr w:type="spellEnd"/>
      <w:r>
        <w:rPr>
          <w:rFonts w:ascii="Arial" w:eastAsia="Arial" w:hAnsi="Arial" w:cs="Arial"/>
          <w:b/>
          <w:i/>
          <w:color w:val="000000"/>
          <w:spacing w:val="-3"/>
          <w:sz w:val="22"/>
          <w:lang w:val="ru-RU"/>
        </w:rPr>
        <w:t xml:space="preserve"> </w:t>
      </w:r>
      <w:proofErr w:type="spellStart"/>
      <w:r>
        <w:rPr>
          <w:rFonts w:ascii="Arial" w:eastAsia="Arial" w:hAnsi="Arial" w:cs="Arial"/>
          <w:b/>
          <w:i/>
          <w:color w:val="000000"/>
          <w:spacing w:val="-3"/>
          <w:sz w:val="22"/>
          <w:lang w:val="ru-RU"/>
        </w:rPr>
        <w:t>податке</w:t>
      </w:r>
      <w:proofErr w:type="spellEnd"/>
      <w:r>
        <w:rPr>
          <w:rFonts w:ascii="Arial" w:eastAsia="Arial" w:hAnsi="Arial" w:cs="Arial"/>
          <w:b/>
          <w:i/>
          <w:color w:val="000000"/>
          <w:spacing w:val="-3"/>
          <w:sz w:val="22"/>
          <w:lang w:val="ru-RU"/>
        </w:rPr>
        <w:t xml:space="preserve"> </w:t>
      </w:r>
      <w:proofErr w:type="spellStart"/>
      <w:r>
        <w:rPr>
          <w:rFonts w:ascii="Arial" w:eastAsia="Arial" w:hAnsi="Arial" w:cs="Arial"/>
          <w:b/>
          <w:i/>
          <w:color w:val="000000"/>
          <w:spacing w:val="-3"/>
          <w:sz w:val="22"/>
          <w:lang w:val="ru-RU"/>
        </w:rPr>
        <w:t>који</w:t>
      </w:r>
      <w:proofErr w:type="spellEnd"/>
      <w:r>
        <w:rPr>
          <w:rFonts w:ascii="Arial" w:eastAsia="Arial" w:hAnsi="Arial" w:cs="Arial"/>
          <w:b/>
          <w:i/>
          <w:color w:val="000000"/>
          <w:spacing w:val="-3"/>
          <w:sz w:val="22"/>
          <w:lang w:val="ru-RU"/>
        </w:rPr>
        <w:t xml:space="preserve"> </w:t>
      </w:r>
      <w:proofErr w:type="spellStart"/>
      <w:r>
        <w:rPr>
          <w:rFonts w:ascii="Arial" w:eastAsia="Arial" w:hAnsi="Arial" w:cs="Arial"/>
          <w:b/>
          <w:i/>
          <w:color w:val="000000"/>
          <w:spacing w:val="-3"/>
          <w:sz w:val="22"/>
          <w:lang w:val="ru-RU"/>
        </w:rPr>
        <w:t>представљају</w:t>
      </w:r>
      <w:proofErr w:type="spellEnd"/>
      <w:r>
        <w:rPr>
          <w:rFonts w:ascii="Arial" w:eastAsia="Arial" w:hAnsi="Arial" w:cs="Arial"/>
          <w:b/>
          <w:i/>
          <w:color w:val="000000"/>
          <w:spacing w:val="-3"/>
          <w:sz w:val="22"/>
          <w:lang w:val="ru-RU"/>
        </w:rPr>
        <w:t xml:space="preserve"> </w:t>
      </w:r>
      <w:proofErr w:type="spellStart"/>
      <w:r>
        <w:rPr>
          <w:rFonts w:ascii="Arial" w:eastAsia="Arial" w:hAnsi="Arial" w:cs="Arial"/>
          <w:b/>
          <w:i/>
          <w:color w:val="000000"/>
          <w:spacing w:val="-3"/>
          <w:sz w:val="22"/>
          <w:lang w:val="ru-RU"/>
        </w:rPr>
        <w:t>пословну</w:t>
      </w:r>
      <w:proofErr w:type="spellEnd"/>
      <w:r>
        <w:rPr>
          <w:rFonts w:ascii="Arial" w:eastAsia="Arial" w:hAnsi="Arial" w:cs="Arial"/>
          <w:b/>
          <w:i/>
          <w:color w:val="000000"/>
          <w:spacing w:val="-3"/>
          <w:sz w:val="22"/>
          <w:lang w:val="ru-RU"/>
        </w:rPr>
        <w:t xml:space="preserve"> </w:t>
      </w:r>
      <w:proofErr w:type="spellStart"/>
      <w:r>
        <w:rPr>
          <w:rFonts w:ascii="Arial" w:eastAsia="Arial" w:hAnsi="Arial" w:cs="Arial"/>
          <w:b/>
          <w:i/>
          <w:color w:val="000000"/>
          <w:spacing w:val="-3"/>
          <w:sz w:val="22"/>
          <w:lang w:val="ru-RU"/>
        </w:rPr>
        <w:t>тајну</w:t>
      </w:r>
      <w:proofErr w:type="spellEnd"/>
      <w:r>
        <w:rPr>
          <w:rFonts w:ascii="Arial" w:eastAsia="Arial" w:hAnsi="Arial" w:cs="Arial"/>
          <w:b/>
          <w:i/>
          <w:color w:val="000000"/>
          <w:spacing w:val="-3"/>
          <w:sz w:val="22"/>
          <w:lang w:val="ru-RU"/>
        </w:rPr>
        <w:t xml:space="preserve"> и/или </w:t>
      </w:r>
      <w:proofErr w:type="spellStart"/>
      <w:r>
        <w:rPr>
          <w:rFonts w:ascii="Arial" w:eastAsia="Arial" w:hAnsi="Arial" w:cs="Arial"/>
          <w:b/>
          <w:i/>
          <w:color w:val="000000"/>
          <w:spacing w:val="-3"/>
          <w:sz w:val="22"/>
          <w:lang w:val="ru-RU"/>
        </w:rPr>
        <w:t>поверљиве</w:t>
      </w:r>
      <w:proofErr w:type="spellEnd"/>
      <w:r>
        <w:rPr>
          <w:rFonts w:ascii="Arial" w:eastAsia="Arial" w:hAnsi="Arial" w:cs="Arial"/>
          <w:b/>
          <w:i/>
          <w:color w:val="000000"/>
          <w:spacing w:val="-3"/>
          <w:sz w:val="22"/>
          <w:lang w:val="ru-RU"/>
        </w:rPr>
        <w:t xml:space="preserve"> </w:t>
      </w:r>
      <w:proofErr w:type="spellStart"/>
      <w:r>
        <w:rPr>
          <w:rFonts w:ascii="Arial" w:eastAsia="Arial" w:hAnsi="Arial" w:cs="Arial"/>
          <w:b/>
          <w:i/>
          <w:color w:val="000000"/>
          <w:spacing w:val="-3"/>
          <w:sz w:val="22"/>
          <w:lang w:val="ru-RU"/>
        </w:rPr>
        <w:t>информације</w:t>
      </w:r>
      <w:proofErr w:type="spellEnd"/>
      <w:r>
        <w:rPr>
          <w:rFonts w:ascii="Arial" w:eastAsia="Arial" w:hAnsi="Arial" w:cs="Arial"/>
          <w:b/>
          <w:i/>
          <w:color w:val="000000"/>
          <w:spacing w:val="-3"/>
          <w:sz w:val="22"/>
          <w:lang w:val="ru-RU"/>
        </w:rPr>
        <w:t xml:space="preserve"> </w:t>
      </w:r>
      <w:proofErr w:type="spellStart"/>
      <w:r>
        <w:rPr>
          <w:rFonts w:ascii="Arial" w:eastAsia="Arial" w:hAnsi="Arial" w:cs="Arial"/>
          <w:b/>
          <w:i/>
          <w:color w:val="000000"/>
          <w:spacing w:val="-3"/>
          <w:sz w:val="22"/>
          <w:lang w:val="ru-RU"/>
        </w:rPr>
        <w:t>члан</w:t>
      </w:r>
      <w:proofErr w:type="spellEnd"/>
      <w:r>
        <w:rPr>
          <w:rFonts w:ascii="Arial" w:eastAsia="Arial" w:hAnsi="Arial" w:cs="Arial"/>
          <w:b/>
          <w:i/>
          <w:color w:val="000000"/>
          <w:spacing w:val="-3"/>
          <w:sz w:val="22"/>
          <w:lang w:val="ru-RU"/>
        </w:rPr>
        <w:t xml:space="preserve"> се </w:t>
      </w:r>
      <w:proofErr w:type="spellStart"/>
      <w:r>
        <w:rPr>
          <w:rFonts w:ascii="Arial" w:eastAsia="Arial" w:hAnsi="Arial" w:cs="Arial"/>
          <w:b/>
          <w:i/>
          <w:color w:val="000000"/>
          <w:spacing w:val="-3"/>
          <w:sz w:val="22"/>
          <w:lang w:val="ru-RU"/>
        </w:rPr>
        <w:t>брише</w:t>
      </w:r>
      <w:proofErr w:type="spellEnd"/>
      <w:r>
        <w:rPr>
          <w:rFonts w:ascii="Arial" w:eastAsia="Arial" w:hAnsi="Arial" w:cs="Arial"/>
          <w:b/>
          <w:i/>
          <w:color w:val="000000"/>
          <w:spacing w:val="-3"/>
          <w:sz w:val="22"/>
          <w:lang w:val="ru-RU"/>
        </w:rPr>
        <w:t xml:space="preserve">, и </w:t>
      </w:r>
      <w:proofErr w:type="spellStart"/>
      <w:r>
        <w:rPr>
          <w:rFonts w:ascii="Arial" w:eastAsia="Arial" w:hAnsi="Arial" w:cs="Arial"/>
          <w:b/>
          <w:i/>
          <w:color w:val="000000"/>
          <w:spacing w:val="-3"/>
          <w:sz w:val="22"/>
          <w:lang w:val="ru-RU"/>
        </w:rPr>
        <w:t>уместо</w:t>
      </w:r>
      <w:proofErr w:type="spellEnd"/>
      <w:r>
        <w:rPr>
          <w:rFonts w:ascii="Arial" w:eastAsia="Arial" w:hAnsi="Arial" w:cs="Arial"/>
          <w:b/>
          <w:i/>
          <w:color w:val="000000"/>
          <w:spacing w:val="-3"/>
          <w:sz w:val="22"/>
          <w:lang w:val="ru-RU"/>
        </w:rPr>
        <w:t xml:space="preserve"> </w:t>
      </w:r>
      <w:proofErr w:type="spellStart"/>
      <w:r>
        <w:rPr>
          <w:rFonts w:ascii="Arial" w:eastAsia="Arial" w:hAnsi="Arial" w:cs="Arial"/>
          <w:b/>
          <w:i/>
          <w:color w:val="000000"/>
          <w:spacing w:val="-3"/>
          <w:sz w:val="22"/>
          <w:lang w:val="ru-RU"/>
        </w:rPr>
        <w:t>њега</w:t>
      </w:r>
      <w:proofErr w:type="spellEnd"/>
      <w:r>
        <w:rPr>
          <w:rFonts w:ascii="Arial" w:eastAsia="Arial" w:hAnsi="Arial" w:cs="Arial"/>
          <w:b/>
          <w:i/>
          <w:color w:val="000000"/>
          <w:spacing w:val="-3"/>
          <w:sz w:val="22"/>
          <w:lang w:val="ru-RU"/>
        </w:rPr>
        <w:t xml:space="preserve"> уноси „</w:t>
      </w:r>
      <w:r>
        <w:rPr>
          <w:rFonts w:ascii="Arial" w:eastAsia="Arial" w:hAnsi="Arial" w:cs="Arial"/>
          <w:b/>
          <w:i/>
          <w:color w:val="000000"/>
          <w:spacing w:val="-3"/>
          <w:sz w:val="22"/>
        </w:rPr>
        <w:t>Not</w:t>
      </w:r>
      <w:r>
        <w:rPr>
          <w:rFonts w:ascii="Arial" w:eastAsia="Arial" w:hAnsi="Arial" w:cs="Arial"/>
          <w:b/>
          <w:i/>
          <w:color w:val="000000"/>
          <w:spacing w:val="-3"/>
          <w:sz w:val="22"/>
          <w:lang w:val="ru-RU"/>
        </w:rPr>
        <w:t xml:space="preserve"> </w:t>
      </w:r>
      <w:proofErr w:type="spellStart"/>
      <w:r>
        <w:rPr>
          <w:rFonts w:ascii="Arial" w:eastAsia="Arial" w:hAnsi="Arial" w:cs="Arial"/>
          <w:b/>
          <w:i/>
          <w:color w:val="000000"/>
          <w:spacing w:val="-3"/>
          <w:sz w:val="22"/>
        </w:rPr>
        <w:t>appliciable</w:t>
      </w:r>
      <w:proofErr w:type="spellEnd"/>
      <w:r>
        <w:rPr>
          <w:rFonts w:ascii="Arial" w:eastAsia="Arial" w:hAnsi="Arial" w:cs="Arial"/>
          <w:b/>
          <w:i/>
          <w:color w:val="000000"/>
          <w:spacing w:val="-3"/>
          <w:sz w:val="22"/>
          <w:lang w:val="ru-RU"/>
        </w:rPr>
        <w:t>“ (</w:t>
      </w:r>
      <w:proofErr w:type="spellStart"/>
      <w:r>
        <w:rPr>
          <w:rFonts w:ascii="Arial" w:eastAsia="Arial" w:hAnsi="Arial" w:cs="Arial"/>
          <w:b/>
          <w:i/>
          <w:color w:val="000000"/>
          <w:spacing w:val="-3"/>
          <w:sz w:val="22"/>
          <w:lang w:val="ru-RU"/>
        </w:rPr>
        <w:t>ову</w:t>
      </w:r>
      <w:proofErr w:type="spellEnd"/>
      <w:r>
        <w:rPr>
          <w:rFonts w:ascii="Arial" w:eastAsia="Arial" w:hAnsi="Arial" w:cs="Arial"/>
          <w:b/>
          <w:i/>
          <w:color w:val="000000"/>
          <w:spacing w:val="-3"/>
          <w:sz w:val="22"/>
          <w:lang w:val="ru-RU"/>
        </w:rPr>
        <w:t xml:space="preserve"> </w:t>
      </w:r>
      <w:proofErr w:type="spellStart"/>
      <w:r>
        <w:rPr>
          <w:rFonts w:ascii="Arial" w:eastAsia="Arial" w:hAnsi="Arial" w:cs="Arial"/>
          <w:b/>
          <w:i/>
          <w:color w:val="000000"/>
          <w:spacing w:val="-3"/>
          <w:sz w:val="22"/>
          <w:lang w:val="ru-RU"/>
        </w:rPr>
        <w:t>реченицу</w:t>
      </w:r>
      <w:proofErr w:type="spellEnd"/>
      <w:r>
        <w:rPr>
          <w:rFonts w:ascii="Arial" w:eastAsia="Arial" w:hAnsi="Arial" w:cs="Arial"/>
          <w:b/>
          <w:i/>
          <w:color w:val="000000"/>
          <w:spacing w:val="-3"/>
          <w:sz w:val="22"/>
          <w:lang w:val="ru-RU"/>
        </w:rPr>
        <w:t xml:space="preserve"> пре </w:t>
      </w:r>
      <w:proofErr w:type="spellStart"/>
      <w:r>
        <w:rPr>
          <w:rFonts w:ascii="Arial" w:eastAsia="Arial" w:hAnsi="Arial" w:cs="Arial"/>
          <w:b/>
          <w:i/>
          <w:color w:val="000000"/>
          <w:spacing w:val="-3"/>
          <w:sz w:val="22"/>
          <w:lang w:val="ru-RU"/>
        </w:rPr>
        <w:t>штампања</w:t>
      </w:r>
      <w:proofErr w:type="spellEnd"/>
      <w:r>
        <w:rPr>
          <w:rFonts w:ascii="Arial" w:eastAsia="Arial" w:hAnsi="Arial" w:cs="Arial"/>
          <w:b/>
          <w:i/>
          <w:color w:val="000000"/>
          <w:spacing w:val="-3"/>
          <w:sz w:val="22"/>
          <w:lang w:val="ru-RU"/>
        </w:rPr>
        <w:t xml:space="preserve"> </w:t>
      </w:r>
      <w:proofErr w:type="spellStart"/>
      <w:r>
        <w:rPr>
          <w:rFonts w:ascii="Arial" w:eastAsia="Arial" w:hAnsi="Arial" w:cs="Arial"/>
          <w:b/>
          <w:i/>
          <w:color w:val="000000"/>
          <w:spacing w:val="-3"/>
          <w:sz w:val="22"/>
          <w:lang w:val="ru-RU"/>
        </w:rPr>
        <w:t>избрисати</w:t>
      </w:r>
      <w:proofErr w:type="spellEnd"/>
      <w:r>
        <w:rPr>
          <w:rFonts w:ascii="Arial" w:eastAsia="Arial" w:hAnsi="Arial" w:cs="Arial"/>
          <w:color w:val="000000"/>
          <w:sz w:val="22"/>
          <w:lang w:val="ru-RU"/>
        </w:rPr>
        <w:t>]</w:t>
      </w:r>
      <w:r>
        <w:rPr>
          <w:rFonts w:ascii="Arial" w:eastAsia="Arial" w:hAnsi="Arial" w:cs="Arial"/>
          <w:b/>
          <w:i/>
          <w:color w:val="000000"/>
          <w:spacing w:val="-3"/>
          <w:sz w:val="22"/>
          <w:lang w:val="ru-RU"/>
        </w:rPr>
        <w:t>:</w:t>
      </w:r>
    </w:p>
    <w:p w:rsidR="005D4059" w:rsidRDefault="0067290A">
      <w:pPr>
        <w:pBdr>
          <w:top w:val="none" w:sz="4" w:space="0" w:color="000000"/>
          <w:left w:val="none" w:sz="4" w:space="0" w:color="000000"/>
          <w:bottom w:val="none" w:sz="4" w:space="0" w:color="000000"/>
          <w:right w:val="none" w:sz="4" w:space="0" w:color="000000"/>
        </w:pBdr>
        <w:jc w:val="both"/>
        <w:rPr>
          <w:rFonts w:ascii="Arial" w:eastAsia="Arial" w:hAnsi="Arial" w:cs="Arial"/>
        </w:rPr>
      </w:pPr>
      <w:r>
        <w:rPr>
          <w:rFonts w:ascii="Arial" w:eastAsia="Arial" w:hAnsi="Arial" w:cs="Arial"/>
          <w:color w:val="000000"/>
          <w:spacing w:val="-3"/>
          <w:sz w:val="22"/>
        </w:rPr>
        <w:t xml:space="preserve">Not </w:t>
      </w:r>
      <w:proofErr w:type="spellStart"/>
      <w:r>
        <w:rPr>
          <w:rFonts w:ascii="Arial" w:eastAsia="Arial" w:hAnsi="Arial" w:cs="Arial"/>
          <w:color w:val="000000"/>
          <w:spacing w:val="-3"/>
          <w:sz w:val="22"/>
        </w:rPr>
        <w:t>appliciab</w:t>
      </w:r>
      <w:r>
        <w:rPr>
          <w:rFonts w:ascii="Arial" w:eastAsia="Arial" w:hAnsi="Arial" w:cs="Arial"/>
          <w:color w:val="000000"/>
          <w:spacing w:val="-3"/>
          <w:sz w:val="22"/>
        </w:rPr>
        <w:t>le</w:t>
      </w:r>
      <w:proofErr w:type="spellEnd"/>
      <w:r>
        <w:rPr>
          <w:rFonts w:ascii="Arial" w:eastAsia="Arial" w:hAnsi="Arial" w:cs="Arial"/>
          <w:color w:val="000000"/>
          <w:spacing w:val="-3"/>
          <w:sz w:val="22"/>
        </w:rPr>
        <w:t>.</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b/>
          <w:color w:val="000000"/>
          <w:spacing w:val="-3"/>
          <w:sz w:val="22"/>
        </w:rPr>
        <w:t> </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b/>
          <w:color w:val="000000"/>
          <w:spacing w:val="-3"/>
          <w:sz w:val="22"/>
        </w:rPr>
        <w:t xml:space="preserve">7.2. </w:t>
      </w:r>
      <w:r>
        <w:rPr>
          <w:rFonts w:ascii="Arial" w:eastAsia="Arial" w:hAnsi="Arial" w:cs="Arial"/>
          <w:color w:val="000000"/>
          <w:sz w:val="22"/>
        </w:rPr>
        <w:t xml:space="preserve">The Contracting Parties mutually acknowledge that by signing the document number: [________________] dated [_________] the Service Provider has accepted the provisions of the HSE Agreement.   </w:t>
      </w:r>
    </w:p>
    <w:p w:rsidR="005D4059" w:rsidRDefault="0067290A">
      <w:pPr>
        <w:pBdr>
          <w:top w:val="none" w:sz="4" w:space="0" w:color="000000"/>
          <w:left w:val="none" w:sz="4" w:space="0" w:color="000000"/>
          <w:bottom w:val="none" w:sz="4" w:space="0" w:color="000000"/>
          <w:right w:val="none" w:sz="4" w:space="0" w:color="000000"/>
        </w:pBdr>
        <w:spacing w:before="120" w:after="120"/>
        <w:jc w:val="both"/>
        <w:rPr>
          <w:rFonts w:ascii="Arial" w:hAnsi="Arial" w:cs="Arial"/>
          <w:sz w:val="22"/>
          <w:szCs w:val="22"/>
        </w:rPr>
      </w:pPr>
      <w:r>
        <w:rPr>
          <w:rFonts w:ascii="Arial" w:eastAsia="Arial" w:hAnsi="Arial" w:cs="Arial"/>
          <w:color w:val="000000"/>
          <w:sz w:val="22"/>
          <w:szCs w:val="22"/>
        </w:rPr>
        <w:t>The person/s for coordination and control of implementation of the HSE Agreement (HSE Advisor/Associate) in terms of the Law on Safety and Health at Work on the Client’s side is</w:t>
      </w:r>
      <w:r>
        <w:rPr>
          <w:rFonts w:ascii="Arial" w:eastAsia="Arial" w:hAnsi="Arial" w:cs="Arial"/>
          <w:i/>
          <w:color w:val="000000"/>
          <w:sz w:val="22"/>
          <w:szCs w:val="22"/>
        </w:rPr>
        <w:t xml:space="preserve">: </w:t>
      </w:r>
      <w:r>
        <w:rPr>
          <w:rFonts w:ascii="Arial" w:eastAsia="Arial" w:hAnsi="Arial" w:cs="Arial"/>
          <w:color w:val="000000"/>
          <w:sz w:val="22"/>
          <w:szCs w:val="22"/>
        </w:rPr>
        <w:t>[________________</w:t>
      </w:r>
      <w:proofErr w:type="gramStart"/>
      <w:r>
        <w:rPr>
          <w:rFonts w:ascii="Arial" w:eastAsia="Arial" w:hAnsi="Arial" w:cs="Arial"/>
          <w:color w:val="000000"/>
          <w:sz w:val="22"/>
          <w:szCs w:val="22"/>
        </w:rPr>
        <w:t>]</w:t>
      </w:r>
      <w:r>
        <w:rPr>
          <w:rFonts w:ascii="Arial" w:eastAsia="Arial" w:hAnsi="Arial" w:cs="Arial"/>
          <w:i/>
          <w:color w:val="000000"/>
          <w:sz w:val="22"/>
          <w:szCs w:val="22"/>
        </w:rPr>
        <w:t>:</w:t>
      </w:r>
      <w:r>
        <w:rPr>
          <w:rFonts w:ascii="Arial" w:eastAsia="Arial" w:hAnsi="Arial" w:cs="Arial"/>
          <w:i/>
          <w:color w:val="000000"/>
          <w:sz w:val="22"/>
          <w:szCs w:val="22"/>
          <w:u w:val="single"/>
        </w:rPr>
        <w:t>[</w:t>
      </w:r>
      <w:proofErr w:type="spellStart"/>
      <w:proofErr w:type="gramEnd"/>
      <w:r>
        <w:rPr>
          <w:rFonts w:ascii="Arial" w:eastAsia="Arial" w:hAnsi="Arial" w:cs="Arial"/>
          <w:b/>
          <w:i/>
          <w:color w:val="000000"/>
          <w:sz w:val="22"/>
          <w:szCs w:val="22"/>
          <w:u w:val="single"/>
        </w:rPr>
        <w:t>унети</w:t>
      </w:r>
      <w:proofErr w:type="spellEnd"/>
      <w:r>
        <w:rPr>
          <w:rFonts w:ascii="Arial" w:eastAsia="Arial" w:hAnsi="Arial" w:cs="Arial"/>
          <w:b/>
          <w:i/>
          <w:color w:val="000000"/>
          <w:sz w:val="22"/>
          <w:szCs w:val="22"/>
          <w:u w:val="single"/>
        </w:rPr>
        <w:t xml:space="preserve"> </w:t>
      </w:r>
      <w:proofErr w:type="spellStart"/>
      <w:r>
        <w:rPr>
          <w:rFonts w:ascii="Arial" w:eastAsia="Arial" w:hAnsi="Arial" w:cs="Arial"/>
          <w:b/>
          <w:i/>
          <w:color w:val="000000"/>
          <w:sz w:val="22"/>
          <w:szCs w:val="22"/>
          <w:u w:val="single"/>
        </w:rPr>
        <w:t>име</w:t>
      </w:r>
      <w:proofErr w:type="spellEnd"/>
      <w:r>
        <w:rPr>
          <w:rFonts w:ascii="Arial" w:eastAsia="Arial" w:hAnsi="Arial" w:cs="Arial"/>
          <w:b/>
          <w:i/>
          <w:color w:val="000000"/>
          <w:sz w:val="22"/>
          <w:szCs w:val="22"/>
          <w:u w:val="single"/>
        </w:rPr>
        <w:t xml:space="preserve"> и </w:t>
      </w:r>
      <w:proofErr w:type="spellStart"/>
      <w:r>
        <w:rPr>
          <w:rFonts w:ascii="Arial" w:eastAsia="Arial" w:hAnsi="Arial" w:cs="Arial"/>
          <w:b/>
          <w:i/>
          <w:color w:val="000000"/>
          <w:sz w:val="22"/>
          <w:szCs w:val="22"/>
          <w:u w:val="single"/>
        </w:rPr>
        <w:t>презиме</w:t>
      </w:r>
      <w:proofErr w:type="spellEnd"/>
      <w:r>
        <w:rPr>
          <w:rFonts w:ascii="Arial" w:eastAsia="Arial" w:hAnsi="Arial" w:cs="Arial"/>
          <w:b/>
          <w:i/>
          <w:color w:val="000000"/>
          <w:sz w:val="22"/>
          <w:szCs w:val="22"/>
          <w:u w:val="single"/>
        </w:rPr>
        <w:t xml:space="preserve">] </w:t>
      </w:r>
      <w:proofErr w:type="spellStart"/>
      <w:r>
        <w:rPr>
          <w:rFonts w:ascii="Arial" w:eastAsia="Arial" w:hAnsi="Arial" w:cs="Arial"/>
          <w:b/>
          <w:i/>
          <w:color w:val="000000"/>
          <w:sz w:val="22"/>
          <w:szCs w:val="22"/>
          <w:u w:val="single"/>
        </w:rPr>
        <w:t>уколико</w:t>
      </w:r>
      <w:proofErr w:type="spellEnd"/>
      <w:r>
        <w:rPr>
          <w:rFonts w:ascii="Arial" w:eastAsia="Arial" w:hAnsi="Arial" w:cs="Arial"/>
          <w:b/>
          <w:i/>
          <w:color w:val="000000"/>
          <w:sz w:val="22"/>
          <w:szCs w:val="22"/>
          <w:u w:val="single"/>
        </w:rPr>
        <w:t xml:space="preserve"> </w:t>
      </w:r>
      <w:proofErr w:type="spellStart"/>
      <w:r>
        <w:rPr>
          <w:rFonts w:ascii="Arial" w:eastAsia="Arial" w:hAnsi="Arial" w:cs="Arial"/>
          <w:b/>
          <w:i/>
          <w:color w:val="000000"/>
          <w:sz w:val="22"/>
          <w:szCs w:val="22"/>
          <w:u w:val="single"/>
        </w:rPr>
        <w:t>постоји</w:t>
      </w:r>
      <w:proofErr w:type="spellEnd"/>
      <w:r>
        <w:rPr>
          <w:rFonts w:ascii="Arial" w:eastAsia="Arial" w:hAnsi="Arial" w:cs="Arial"/>
          <w:b/>
          <w:i/>
          <w:color w:val="000000"/>
          <w:sz w:val="22"/>
          <w:szCs w:val="22"/>
          <w:u w:val="single"/>
        </w:rPr>
        <w:t xml:space="preserve"> </w:t>
      </w:r>
      <w:proofErr w:type="spellStart"/>
      <w:r>
        <w:rPr>
          <w:rFonts w:ascii="Arial" w:eastAsia="Arial" w:hAnsi="Arial" w:cs="Arial"/>
          <w:b/>
          <w:i/>
          <w:color w:val="000000"/>
          <w:sz w:val="22"/>
          <w:szCs w:val="22"/>
          <w:u w:val="single"/>
        </w:rPr>
        <w:t>више</w:t>
      </w:r>
      <w:proofErr w:type="spellEnd"/>
      <w:r>
        <w:rPr>
          <w:rFonts w:ascii="Arial" w:eastAsia="Arial" w:hAnsi="Arial" w:cs="Arial"/>
          <w:b/>
          <w:i/>
          <w:color w:val="000000"/>
          <w:sz w:val="22"/>
          <w:szCs w:val="22"/>
          <w:u w:val="single"/>
        </w:rPr>
        <w:t xml:space="preserve"> </w:t>
      </w:r>
      <w:proofErr w:type="spellStart"/>
      <w:r>
        <w:rPr>
          <w:rFonts w:ascii="Arial" w:eastAsia="Arial" w:hAnsi="Arial" w:cs="Arial"/>
          <w:b/>
          <w:i/>
          <w:color w:val="000000"/>
          <w:sz w:val="22"/>
          <w:szCs w:val="22"/>
          <w:u w:val="single"/>
        </w:rPr>
        <w:t>именованих</w:t>
      </w:r>
      <w:proofErr w:type="spellEnd"/>
      <w:r>
        <w:rPr>
          <w:rFonts w:ascii="Arial" w:eastAsia="Arial" w:hAnsi="Arial" w:cs="Arial"/>
          <w:b/>
          <w:i/>
          <w:color w:val="000000"/>
          <w:sz w:val="22"/>
          <w:szCs w:val="22"/>
          <w:u w:val="single"/>
        </w:rPr>
        <w:t xml:space="preserve"> </w:t>
      </w:r>
      <w:proofErr w:type="spellStart"/>
      <w:r>
        <w:rPr>
          <w:rFonts w:ascii="Arial" w:eastAsia="Arial" w:hAnsi="Arial" w:cs="Arial"/>
          <w:b/>
          <w:i/>
          <w:color w:val="000000"/>
          <w:sz w:val="22"/>
          <w:szCs w:val="22"/>
          <w:u w:val="single"/>
        </w:rPr>
        <w:t>одго</w:t>
      </w:r>
      <w:r>
        <w:rPr>
          <w:rFonts w:ascii="Arial" w:eastAsia="Arial" w:hAnsi="Arial" w:cs="Arial"/>
          <w:b/>
          <w:i/>
          <w:color w:val="000000"/>
          <w:sz w:val="22"/>
          <w:szCs w:val="22"/>
          <w:u w:val="single"/>
        </w:rPr>
        <w:t>ворних</w:t>
      </w:r>
      <w:proofErr w:type="spellEnd"/>
      <w:r>
        <w:rPr>
          <w:rFonts w:ascii="Arial" w:eastAsia="Arial" w:hAnsi="Arial" w:cs="Arial"/>
          <w:b/>
          <w:i/>
          <w:color w:val="000000"/>
          <w:sz w:val="22"/>
          <w:szCs w:val="22"/>
          <w:u w:val="single"/>
        </w:rPr>
        <w:t xml:space="preserve"> </w:t>
      </w:r>
      <w:proofErr w:type="spellStart"/>
      <w:r>
        <w:rPr>
          <w:rFonts w:ascii="Arial" w:eastAsia="Arial" w:hAnsi="Arial" w:cs="Arial"/>
          <w:b/>
          <w:i/>
          <w:color w:val="000000"/>
          <w:sz w:val="22"/>
          <w:szCs w:val="22"/>
          <w:u w:val="single"/>
        </w:rPr>
        <w:t>лица</w:t>
      </w:r>
      <w:proofErr w:type="spellEnd"/>
      <w:r>
        <w:rPr>
          <w:rFonts w:ascii="Arial" w:eastAsia="Arial" w:hAnsi="Arial" w:cs="Arial"/>
          <w:b/>
          <w:i/>
          <w:color w:val="000000"/>
          <w:sz w:val="22"/>
          <w:szCs w:val="22"/>
          <w:u w:val="single"/>
        </w:rPr>
        <w:t xml:space="preserve"> </w:t>
      </w:r>
      <w:proofErr w:type="spellStart"/>
      <w:r>
        <w:rPr>
          <w:rFonts w:ascii="Arial" w:eastAsia="Arial" w:hAnsi="Arial" w:cs="Arial"/>
          <w:b/>
          <w:i/>
          <w:color w:val="000000"/>
          <w:sz w:val="22"/>
          <w:szCs w:val="22"/>
          <w:u w:val="single"/>
        </w:rPr>
        <w:t>за</w:t>
      </w:r>
      <w:proofErr w:type="spellEnd"/>
      <w:r>
        <w:rPr>
          <w:rFonts w:ascii="Arial" w:eastAsia="Arial" w:hAnsi="Arial" w:cs="Arial"/>
          <w:b/>
          <w:i/>
          <w:color w:val="000000"/>
          <w:sz w:val="22"/>
          <w:szCs w:val="22"/>
          <w:u w:val="single"/>
        </w:rPr>
        <w:t xml:space="preserve"> HSE </w:t>
      </w:r>
      <w:proofErr w:type="spellStart"/>
      <w:r>
        <w:rPr>
          <w:rFonts w:ascii="Arial" w:eastAsia="Arial" w:hAnsi="Arial" w:cs="Arial"/>
          <w:b/>
          <w:i/>
          <w:color w:val="000000"/>
          <w:sz w:val="22"/>
          <w:szCs w:val="22"/>
          <w:u w:val="single"/>
        </w:rPr>
        <w:t>потребно</w:t>
      </w:r>
      <w:proofErr w:type="spellEnd"/>
      <w:r>
        <w:rPr>
          <w:rFonts w:ascii="Arial" w:eastAsia="Arial" w:hAnsi="Arial" w:cs="Arial"/>
          <w:b/>
          <w:i/>
          <w:color w:val="000000"/>
          <w:sz w:val="22"/>
          <w:szCs w:val="22"/>
          <w:u w:val="single"/>
        </w:rPr>
        <w:t xml:space="preserve"> </w:t>
      </w:r>
      <w:proofErr w:type="spellStart"/>
      <w:r>
        <w:rPr>
          <w:rFonts w:ascii="Arial" w:eastAsia="Arial" w:hAnsi="Arial" w:cs="Arial"/>
          <w:b/>
          <w:i/>
          <w:color w:val="000000"/>
          <w:sz w:val="22"/>
          <w:szCs w:val="22"/>
          <w:u w:val="single"/>
        </w:rPr>
        <w:t>је</w:t>
      </w:r>
      <w:proofErr w:type="spellEnd"/>
      <w:r>
        <w:rPr>
          <w:rFonts w:ascii="Arial" w:eastAsia="Arial" w:hAnsi="Arial" w:cs="Arial"/>
          <w:b/>
          <w:i/>
          <w:color w:val="000000"/>
          <w:sz w:val="22"/>
          <w:szCs w:val="22"/>
          <w:u w:val="single"/>
        </w:rPr>
        <w:t xml:space="preserve"> </w:t>
      </w:r>
      <w:proofErr w:type="spellStart"/>
      <w:r>
        <w:rPr>
          <w:rFonts w:ascii="Arial" w:eastAsia="Arial" w:hAnsi="Arial" w:cs="Arial"/>
          <w:b/>
          <w:i/>
          <w:color w:val="000000"/>
          <w:sz w:val="22"/>
          <w:szCs w:val="22"/>
          <w:u w:val="single"/>
        </w:rPr>
        <w:t>унети</w:t>
      </w:r>
      <w:proofErr w:type="spellEnd"/>
      <w:r>
        <w:rPr>
          <w:rFonts w:ascii="Arial" w:eastAsia="Arial" w:hAnsi="Arial" w:cs="Arial"/>
          <w:b/>
          <w:i/>
          <w:color w:val="000000"/>
          <w:sz w:val="22"/>
          <w:szCs w:val="22"/>
          <w:u w:val="single"/>
        </w:rPr>
        <w:t xml:space="preserve"> </w:t>
      </w:r>
      <w:proofErr w:type="spellStart"/>
      <w:r>
        <w:rPr>
          <w:rFonts w:ascii="Arial" w:eastAsia="Arial" w:hAnsi="Arial" w:cs="Arial"/>
          <w:b/>
          <w:i/>
          <w:color w:val="000000"/>
          <w:sz w:val="22"/>
          <w:szCs w:val="22"/>
          <w:u w:val="single"/>
        </w:rPr>
        <w:t>сва</w:t>
      </w:r>
      <w:proofErr w:type="spellEnd"/>
      <w:r>
        <w:rPr>
          <w:rFonts w:ascii="Arial" w:eastAsia="Arial" w:hAnsi="Arial" w:cs="Arial"/>
          <w:b/>
          <w:i/>
          <w:color w:val="000000"/>
          <w:sz w:val="22"/>
          <w:szCs w:val="22"/>
          <w:u w:val="single"/>
        </w:rPr>
        <w:t xml:space="preserve"> </w:t>
      </w:r>
      <w:proofErr w:type="spellStart"/>
      <w:r>
        <w:rPr>
          <w:rFonts w:ascii="Arial" w:eastAsia="Arial" w:hAnsi="Arial" w:cs="Arial"/>
          <w:b/>
          <w:i/>
          <w:color w:val="000000"/>
          <w:sz w:val="22"/>
          <w:szCs w:val="22"/>
          <w:u w:val="single"/>
        </w:rPr>
        <w:t>имена</w:t>
      </w:r>
      <w:proofErr w:type="spellEnd"/>
      <w:r>
        <w:rPr>
          <w:rFonts w:ascii="Arial" w:eastAsia="Arial" w:hAnsi="Arial" w:cs="Arial"/>
          <w:b/>
          <w:i/>
          <w:color w:val="000000"/>
          <w:sz w:val="22"/>
          <w:szCs w:val="22"/>
          <w:u w:val="single"/>
        </w:rPr>
        <w:t xml:space="preserve"> у </w:t>
      </w:r>
      <w:proofErr w:type="spellStart"/>
      <w:r>
        <w:rPr>
          <w:rFonts w:ascii="Arial" w:eastAsia="Arial" w:hAnsi="Arial" w:cs="Arial"/>
          <w:b/>
          <w:i/>
          <w:color w:val="000000"/>
          <w:sz w:val="22"/>
          <w:szCs w:val="22"/>
          <w:u w:val="single"/>
        </w:rPr>
        <w:t>зависности</w:t>
      </w:r>
      <w:proofErr w:type="spellEnd"/>
      <w:r>
        <w:rPr>
          <w:rFonts w:ascii="Arial" w:eastAsia="Arial" w:hAnsi="Arial" w:cs="Arial"/>
          <w:b/>
          <w:i/>
          <w:color w:val="000000"/>
          <w:sz w:val="22"/>
          <w:szCs w:val="22"/>
          <w:u w:val="single"/>
        </w:rPr>
        <w:t xml:space="preserve"> </w:t>
      </w:r>
      <w:proofErr w:type="spellStart"/>
      <w:r>
        <w:rPr>
          <w:rFonts w:ascii="Arial" w:eastAsia="Arial" w:hAnsi="Arial" w:cs="Arial"/>
          <w:b/>
          <w:i/>
          <w:color w:val="000000"/>
          <w:sz w:val="22"/>
          <w:szCs w:val="22"/>
          <w:u w:val="single"/>
        </w:rPr>
        <w:t>од</w:t>
      </w:r>
      <w:proofErr w:type="spellEnd"/>
      <w:r>
        <w:rPr>
          <w:rFonts w:ascii="Arial" w:eastAsia="Arial" w:hAnsi="Arial" w:cs="Arial"/>
          <w:b/>
          <w:i/>
          <w:color w:val="000000"/>
          <w:sz w:val="22"/>
          <w:szCs w:val="22"/>
          <w:u w:val="single"/>
        </w:rPr>
        <w:t xml:space="preserve"> </w:t>
      </w:r>
      <w:proofErr w:type="spellStart"/>
      <w:r>
        <w:rPr>
          <w:rFonts w:ascii="Arial" w:eastAsia="Arial" w:hAnsi="Arial" w:cs="Arial"/>
          <w:b/>
          <w:i/>
          <w:color w:val="000000"/>
          <w:sz w:val="22"/>
          <w:szCs w:val="22"/>
          <w:u w:val="single"/>
        </w:rPr>
        <w:t>локације</w:t>
      </w:r>
      <w:proofErr w:type="spellEnd"/>
      <w:r>
        <w:rPr>
          <w:rFonts w:ascii="Arial" w:eastAsia="Arial" w:hAnsi="Arial" w:cs="Arial"/>
          <w:b/>
          <w:i/>
          <w:color w:val="000000"/>
          <w:sz w:val="22"/>
          <w:szCs w:val="22"/>
          <w:u w:val="single"/>
        </w:rPr>
        <w:t xml:space="preserve"> </w:t>
      </w:r>
      <w:proofErr w:type="spellStart"/>
      <w:r>
        <w:rPr>
          <w:rFonts w:ascii="Arial" w:eastAsia="Arial" w:hAnsi="Arial" w:cs="Arial"/>
          <w:b/>
          <w:i/>
          <w:color w:val="000000"/>
          <w:sz w:val="22"/>
          <w:szCs w:val="22"/>
          <w:u w:val="single"/>
        </w:rPr>
        <w:t>на</w:t>
      </w:r>
      <w:proofErr w:type="spellEnd"/>
      <w:r>
        <w:rPr>
          <w:rFonts w:ascii="Arial" w:eastAsia="Arial" w:hAnsi="Arial" w:cs="Arial"/>
          <w:b/>
          <w:i/>
          <w:color w:val="000000"/>
          <w:sz w:val="22"/>
          <w:szCs w:val="22"/>
          <w:u w:val="single"/>
        </w:rPr>
        <w:t xml:space="preserve"> </w:t>
      </w:r>
      <w:proofErr w:type="spellStart"/>
      <w:r>
        <w:rPr>
          <w:rFonts w:ascii="Arial" w:eastAsia="Arial" w:hAnsi="Arial" w:cs="Arial"/>
          <w:b/>
          <w:i/>
          <w:color w:val="000000"/>
          <w:sz w:val="22"/>
          <w:szCs w:val="22"/>
          <w:u w:val="single"/>
        </w:rPr>
        <w:t>којој</w:t>
      </w:r>
      <w:proofErr w:type="spellEnd"/>
      <w:r>
        <w:rPr>
          <w:rFonts w:ascii="Arial" w:eastAsia="Arial" w:hAnsi="Arial" w:cs="Arial"/>
          <w:b/>
          <w:i/>
          <w:color w:val="000000"/>
          <w:sz w:val="22"/>
          <w:szCs w:val="22"/>
          <w:u w:val="single"/>
        </w:rPr>
        <w:t xml:space="preserve"> </w:t>
      </w:r>
      <w:proofErr w:type="spellStart"/>
      <w:r>
        <w:rPr>
          <w:rFonts w:ascii="Arial" w:eastAsia="Arial" w:hAnsi="Arial" w:cs="Arial"/>
          <w:b/>
          <w:i/>
          <w:color w:val="000000"/>
          <w:sz w:val="22"/>
          <w:szCs w:val="22"/>
          <w:u w:val="single"/>
        </w:rPr>
        <w:t>су</w:t>
      </w:r>
      <w:proofErr w:type="spellEnd"/>
      <w:r>
        <w:rPr>
          <w:rFonts w:ascii="Arial" w:eastAsia="Arial" w:hAnsi="Arial" w:cs="Arial"/>
          <w:b/>
          <w:i/>
          <w:color w:val="000000"/>
          <w:sz w:val="22"/>
          <w:szCs w:val="22"/>
          <w:u w:val="single"/>
        </w:rPr>
        <w:t xml:space="preserve"> </w:t>
      </w:r>
      <w:proofErr w:type="spellStart"/>
      <w:r>
        <w:rPr>
          <w:rFonts w:ascii="Arial" w:eastAsia="Arial" w:hAnsi="Arial" w:cs="Arial"/>
          <w:b/>
          <w:i/>
          <w:color w:val="000000"/>
          <w:sz w:val="22"/>
          <w:szCs w:val="22"/>
          <w:u w:val="single"/>
        </w:rPr>
        <w:t>именовани</w:t>
      </w:r>
      <w:proofErr w:type="spellEnd"/>
    </w:p>
    <w:p w:rsidR="005D4059" w:rsidRDefault="0067290A">
      <w:pPr>
        <w:pBdr>
          <w:top w:val="none" w:sz="4" w:space="0" w:color="000000"/>
          <w:left w:val="none" w:sz="4" w:space="0" w:color="000000"/>
          <w:bottom w:val="none" w:sz="4" w:space="0" w:color="000000"/>
          <w:right w:val="none" w:sz="4" w:space="0" w:color="000000"/>
        </w:pBdr>
        <w:spacing w:before="120" w:after="120"/>
        <w:jc w:val="both"/>
        <w:rPr>
          <w:rFonts w:ascii="Arial" w:hAnsi="Arial" w:cs="Arial"/>
          <w:sz w:val="22"/>
          <w:szCs w:val="22"/>
        </w:rPr>
      </w:pPr>
      <w:r>
        <w:rPr>
          <w:rFonts w:ascii="Arial" w:eastAsia="Arial" w:hAnsi="Arial" w:cs="Arial"/>
          <w:color w:val="000000"/>
          <w:sz w:val="22"/>
          <w:szCs w:val="22"/>
        </w:rPr>
        <w:t xml:space="preserve">The Contractor Supervisor/Only Responsible Person (ORP), responsible for managing, controlling and ensuring all the activities defined by the Contract on the Client’s side is: [________________] </w:t>
      </w:r>
      <w:r>
        <w:rPr>
          <w:rFonts w:ascii="Arial" w:eastAsia="Arial" w:hAnsi="Arial" w:cs="Arial"/>
          <w:b/>
          <w:i/>
          <w:color w:val="000000"/>
          <w:sz w:val="22"/>
          <w:szCs w:val="22"/>
          <w:u w:val="single"/>
        </w:rPr>
        <w:t>[</w:t>
      </w:r>
      <w:proofErr w:type="spellStart"/>
      <w:r>
        <w:rPr>
          <w:rFonts w:ascii="Arial" w:eastAsia="Arial" w:hAnsi="Arial" w:cs="Arial"/>
          <w:b/>
          <w:i/>
          <w:color w:val="000000"/>
          <w:sz w:val="22"/>
          <w:szCs w:val="22"/>
          <w:u w:val="single"/>
        </w:rPr>
        <w:t>унети</w:t>
      </w:r>
      <w:proofErr w:type="spellEnd"/>
      <w:r>
        <w:rPr>
          <w:rFonts w:ascii="Arial" w:eastAsia="Arial" w:hAnsi="Arial" w:cs="Arial"/>
          <w:b/>
          <w:i/>
          <w:color w:val="000000"/>
          <w:sz w:val="22"/>
          <w:szCs w:val="22"/>
          <w:u w:val="single"/>
        </w:rPr>
        <w:t xml:space="preserve"> </w:t>
      </w:r>
      <w:proofErr w:type="spellStart"/>
      <w:r>
        <w:rPr>
          <w:rFonts w:ascii="Arial" w:eastAsia="Arial" w:hAnsi="Arial" w:cs="Arial"/>
          <w:b/>
          <w:i/>
          <w:color w:val="000000"/>
          <w:sz w:val="22"/>
          <w:szCs w:val="22"/>
          <w:u w:val="single"/>
        </w:rPr>
        <w:t>име</w:t>
      </w:r>
      <w:proofErr w:type="spellEnd"/>
      <w:r>
        <w:rPr>
          <w:rFonts w:ascii="Arial" w:eastAsia="Arial" w:hAnsi="Arial" w:cs="Arial"/>
          <w:b/>
          <w:i/>
          <w:color w:val="000000"/>
          <w:sz w:val="22"/>
          <w:szCs w:val="22"/>
          <w:u w:val="single"/>
        </w:rPr>
        <w:t xml:space="preserve"> и </w:t>
      </w:r>
      <w:proofErr w:type="spellStart"/>
      <w:r>
        <w:rPr>
          <w:rFonts w:ascii="Arial" w:eastAsia="Arial" w:hAnsi="Arial" w:cs="Arial"/>
          <w:b/>
          <w:i/>
          <w:color w:val="000000"/>
          <w:sz w:val="22"/>
          <w:szCs w:val="22"/>
          <w:u w:val="single"/>
        </w:rPr>
        <w:t>презиме</w:t>
      </w:r>
      <w:proofErr w:type="spellEnd"/>
      <w:r>
        <w:rPr>
          <w:rFonts w:ascii="Arial" w:eastAsia="Arial" w:hAnsi="Arial" w:cs="Arial"/>
          <w:b/>
          <w:i/>
          <w:color w:val="000000"/>
          <w:sz w:val="22"/>
          <w:szCs w:val="22"/>
          <w:u w:val="single"/>
        </w:rPr>
        <w:t>]</w:t>
      </w:r>
      <w:r>
        <w:rPr>
          <w:rFonts w:ascii="Arial" w:eastAsia="Arial" w:hAnsi="Arial" w:cs="Arial"/>
          <w:b/>
          <w:color w:val="000000"/>
          <w:sz w:val="22"/>
          <w:szCs w:val="22"/>
        </w:rPr>
        <w:t xml:space="preserve"> </w:t>
      </w:r>
      <w:proofErr w:type="spellStart"/>
      <w:r>
        <w:rPr>
          <w:rFonts w:ascii="Arial" w:eastAsia="Arial" w:hAnsi="Arial" w:cs="Arial"/>
          <w:b/>
          <w:i/>
          <w:color w:val="000000"/>
          <w:sz w:val="22"/>
          <w:szCs w:val="22"/>
          <w:u w:val="single"/>
        </w:rPr>
        <w:t>уколико</w:t>
      </w:r>
      <w:proofErr w:type="spellEnd"/>
      <w:r>
        <w:rPr>
          <w:rFonts w:ascii="Arial" w:eastAsia="Arial" w:hAnsi="Arial" w:cs="Arial"/>
          <w:b/>
          <w:i/>
          <w:color w:val="000000"/>
          <w:sz w:val="22"/>
          <w:szCs w:val="22"/>
          <w:u w:val="single"/>
        </w:rPr>
        <w:t xml:space="preserve"> </w:t>
      </w:r>
      <w:proofErr w:type="spellStart"/>
      <w:r>
        <w:rPr>
          <w:rFonts w:ascii="Arial" w:eastAsia="Arial" w:hAnsi="Arial" w:cs="Arial"/>
          <w:b/>
          <w:i/>
          <w:color w:val="000000"/>
          <w:sz w:val="22"/>
          <w:szCs w:val="22"/>
          <w:u w:val="single"/>
        </w:rPr>
        <w:t>постоји</w:t>
      </w:r>
      <w:proofErr w:type="spellEnd"/>
      <w:r>
        <w:rPr>
          <w:rFonts w:ascii="Arial" w:eastAsia="Arial" w:hAnsi="Arial" w:cs="Arial"/>
          <w:b/>
          <w:i/>
          <w:color w:val="000000"/>
          <w:sz w:val="22"/>
          <w:szCs w:val="22"/>
          <w:u w:val="single"/>
        </w:rPr>
        <w:t xml:space="preserve"> </w:t>
      </w:r>
      <w:proofErr w:type="spellStart"/>
      <w:r>
        <w:rPr>
          <w:rFonts w:ascii="Arial" w:eastAsia="Arial" w:hAnsi="Arial" w:cs="Arial"/>
          <w:b/>
          <w:i/>
          <w:color w:val="000000"/>
          <w:sz w:val="22"/>
          <w:szCs w:val="22"/>
          <w:u w:val="single"/>
        </w:rPr>
        <w:t>више</w:t>
      </w:r>
      <w:proofErr w:type="spellEnd"/>
      <w:r>
        <w:rPr>
          <w:rFonts w:ascii="Arial" w:eastAsia="Arial" w:hAnsi="Arial" w:cs="Arial"/>
          <w:b/>
          <w:i/>
          <w:color w:val="000000"/>
          <w:sz w:val="22"/>
          <w:szCs w:val="22"/>
          <w:u w:val="single"/>
        </w:rPr>
        <w:t xml:space="preserve"> </w:t>
      </w:r>
      <w:proofErr w:type="spellStart"/>
      <w:r>
        <w:rPr>
          <w:rFonts w:ascii="Arial" w:eastAsia="Arial" w:hAnsi="Arial" w:cs="Arial"/>
          <w:b/>
          <w:i/>
          <w:color w:val="000000"/>
          <w:sz w:val="22"/>
          <w:szCs w:val="22"/>
          <w:u w:val="single"/>
        </w:rPr>
        <w:t>именованих</w:t>
      </w:r>
      <w:proofErr w:type="spellEnd"/>
      <w:r>
        <w:rPr>
          <w:rFonts w:ascii="Arial" w:eastAsia="Arial" w:hAnsi="Arial" w:cs="Arial"/>
          <w:b/>
          <w:i/>
          <w:color w:val="000000"/>
          <w:sz w:val="22"/>
          <w:szCs w:val="22"/>
          <w:u w:val="single"/>
        </w:rPr>
        <w:t xml:space="preserve"> </w:t>
      </w:r>
      <w:proofErr w:type="spellStart"/>
      <w:r>
        <w:rPr>
          <w:rFonts w:ascii="Arial" w:eastAsia="Arial" w:hAnsi="Arial" w:cs="Arial"/>
          <w:b/>
          <w:i/>
          <w:color w:val="000000"/>
          <w:sz w:val="22"/>
          <w:szCs w:val="22"/>
          <w:u w:val="single"/>
        </w:rPr>
        <w:t>лица</w:t>
      </w:r>
      <w:proofErr w:type="spellEnd"/>
      <w:r>
        <w:rPr>
          <w:rFonts w:ascii="Arial" w:eastAsia="Arial" w:hAnsi="Arial" w:cs="Arial"/>
          <w:b/>
          <w:i/>
          <w:color w:val="000000"/>
          <w:sz w:val="22"/>
          <w:szCs w:val="22"/>
          <w:u w:val="single"/>
        </w:rPr>
        <w:t xml:space="preserve"> </w:t>
      </w:r>
      <w:proofErr w:type="spellStart"/>
      <w:r>
        <w:rPr>
          <w:rFonts w:ascii="Arial" w:eastAsia="Arial" w:hAnsi="Arial" w:cs="Arial"/>
          <w:b/>
          <w:i/>
          <w:color w:val="000000"/>
          <w:sz w:val="22"/>
          <w:szCs w:val="22"/>
          <w:u w:val="single"/>
        </w:rPr>
        <w:t>за</w:t>
      </w:r>
      <w:proofErr w:type="spellEnd"/>
      <w:r>
        <w:rPr>
          <w:rFonts w:ascii="Arial" w:eastAsia="Arial" w:hAnsi="Arial" w:cs="Arial"/>
          <w:b/>
          <w:i/>
          <w:color w:val="000000"/>
          <w:sz w:val="22"/>
          <w:szCs w:val="22"/>
          <w:u w:val="single"/>
        </w:rPr>
        <w:t xml:space="preserve"> </w:t>
      </w:r>
      <w:proofErr w:type="spellStart"/>
      <w:r>
        <w:rPr>
          <w:rFonts w:ascii="Arial" w:eastAsia="Arial" w:hAnsi="Arial" w:cs="Arial"/>
          <w:b/>
          <w:i/>
          <w:color w:val="000000"/>
          <w:sz w:val="22"/>
          <w:szCs w:val="22"/>
          <w:u w:val="single"/>
        </w:rPr>
        <w:t>надзор</w:t>
      </w:r>
      <w:proofErr w:type="spellEnd"/>
      <w:r>
        <w:rPr>
          <w:rFonts w:ascii="Arial" w:eastAsia="Arial" w:hAnsi="Arial" w:cs="Arial"/>
          <w:b/>
          <w:i/>
          <w:color w:val="000000"/>
          <w:sz w:val="22"/>
          <w:szCs w:val="22"/>
          <w:u w:val="single"/>
        </w:rPr>
        <w:t xml:space="preserve"> </w:t>
      </w:r>
      <w:proofErr w:type="spellStart"/>
      <w:r>
        <w:rPr>
          <w:rFonts w:ascii="Arial" w:eastAsia="Arial" w:hAnsi="Arial" w:cs="Arial"/>
          <w:b/>
          <w:i/>
          <w:color w:val="000000"/>
          <w:sz w:val="22"/>
          <w:szCs w:val="22"/>
          <w:u w:val="single"/>
        </w:rPr>
        <w:t>Извођача</w:t>
      </w:r>
      <w:proofErr w:type="spellEnd"/>
      <w:r>
        <w:rPr>
          <w:rFonts w:ascii="Arial" w:eastAsia="Arial" w:hAnsi="Arial" w:cs="Arial"/>
          <w:b/>
          <w:i/>
          <w:color w:val="000000"/>
          <w:sz w:val="22"/>
          <w:szCs w:val="22"/>
          <w:u w:val="single"/>
        </w:rPr>
        <w:t xml:space="preserve"> / </w:t>
      </w:r>
      <w:proofErr w:type="spellStart"/>
      <w:r>
        <w:rPr>
          <w:rFonts w:ascii="Arial" w:eastAsia="Arial" w:hAnsi="Arial" w:cs="Arial"/>
          <w:b/>
          <w:i/>
          <w:color w:val="000000"/>
          <w:sz w:val="22"/>
          <w:szCs w:val="22"/>
          <w:u w:val="single"/>
        </w:rPr>
        <w:t>једино</w:t>
      </w:r>
      <w:proofErr w:type="spellEnd"/>
      <w:r>
        <w:rPr>
          <w:rFonts w:ascii="Arial" w:eastAsia="Arial" w:hAnsi="Arial" w:cs="Arial"/>
          <w:b/>
          <w:i/>
          <w:color w:val="000000"/>
          <w:sz w:val="22"/>
          <w:szCs w:val="22"/>
          <w:u w:val="single"/>
        </w:rPr>
        <w:t xml:space="preserve"> </w:t>
      </w:r>
      <w:proofErr w:type="spellStart"/>
      <w:r>
        <w:rPr>
          <w:rFonts w:ascii="Arial" w:eastAsia="Arial" w:hAnsi="Arial" w:cs="Arial"/>
          <w:b/>
          <w:i/>
          <w:color w:val="000000"/>
          <w:sz w:val="22"/>
          <w:szCs w:val="22"/>
          <w:u w:val="single"/>
        </w:rPr>
        <w:lastRenderedPageBreak/>
        <w:t>одговорних</w:t>
      </w:r>
      <w:proofErr w:type="spellEnd"/>
      <w:r>
        <w:rPr>
          <w:rFonts w:ascii="Arial" w:eastAsia="Arial" w:hAnsi="Arial" w:cs="Arial"/>
          <w:b/>
          <w:i/>
          <w:color w:val="000000"/>
          <w:sz w:val="22"/>
          <w:szCs w:val="22"/>
          <w:u w:val="single"/>
        </w:rPr>
        <w:t xml:space="preserve"> </w:t>
      </w:r>
      <w:proofErr w:type="spellStart"/>
      <w:r>
        <w:rPr>
          <w:rFonts w:ascii="Arial" w:eastAsia="Arial" w:hAnsi="Arial" w:cs="Arial"/>
          <w:b/>
          <w:i/>
          <w:color w:val="000000"/>
          <w:sz w:val="22"/>
          <w:szCs w:val="22"/>
          <w:u w:val="single"/>
        </w:rPr>
        <w:t>лица</w:t>
      </w:r>
      <w:proofErr w:type="spellEnd"/>
      <w:r>
        <w:rPr>
          <w:rFonts w:ascii="Arial" w:eastAsia="Arial" w:hAnsi="Arial" w:cs="Arial"/>
          <w:b/>
          <w:i/>
          <w:color w:val="000000"/>
          <w:sz w:val="22"/>
          <w:szCs w:val="22"/>
          <w:u w:val="single"/>
        </w:rPr>
        <w:t xml:space="preserve"> (ЈОЛ) </w:t>
      </w:r>
      <w:proofErr w:type="spellStart"/>
      <w:r>
        <w:rPr>
          <w:rFonts w:ascii="Arial" w:eastAsia="Arial" w:hAnsi="Arial" w:cs="Arial"/>
          <w:b/>
          <w:i/>
          <w:color w:val="000000"/>
          <w:sz w:val="22"/>
          <w:szCs w:val="22"/>
          <w:u w:val="single"/>
        </w:rPr>
        <w:t>потребно</w:t>
      </w:r>
      <w:proofErr w:type="spellEnd"/>
      <w:r>
        <w:rPr>
          <w:rFonts w:ascii="Arial" w:eastAsia="Arial" w:hAnsi="Arial" w:cs="Arial"/>
          <w:b/>
          <w:i/>
          <w:color w:val="000000"/>
          <w:sz w:val="22"/>
          <w:szCs w:val="22"/>
          <w:u w:val="single"/>
        </w:rPr>
        <w:t xml:space="preserve"> </w:t>
      </w:r>
      <w:proofErr w:type="spellStart"/>
      <w:r>
        <w:rPr>
          <w:rFonts w:ascii="Arial" w:eastAsia="Arial" w:hAnsi="Arial" w:cs="Arial"/>
          <w:b/>
          <w:i/>
          <w:color w:val="000000"/>
          <w:sz w:val="22"/>
          <w:szCs w:val="22"/>
          <w:u w:val="single"/>
        </w:rPr>
        <w:t>је</w:t>
      </w:r>
      <w:proofErr w:type="spellEnd"/>
      <w:r>
        <w:rPr>
          <w:rFonts w:ascii="Arial" w:eastAsia="Arial" w:hAnsi="Arial" w:cs="Arial"/>
          <w:b/>
          <w:i/>
          <w:color w:val="000000"/>
          <w:sz w:val="22"/>
          <w:szCs w:val="22"/>
          <w:u w:val="single"/>
        </w:rPr>
        <w:t xml:space="preserve"> </w:t>
      </w:r>
      <w:proofErr w:type="spellStart"/>
      <w:r>
        <w:rPr>
          <w:rFonts w:ascii="Arial" w:eastAsia="Arial" w:hAnsi="Arial" w:cs="Arial"/>
          <w:b/>
          <w:i/>
          <w:color w:val="000000"/>
          <w:sz w:val="22"/>
          <w:szCs w:val="22"/>
          <w:u w:val="single"/>
        </w:rPr>
        <w:t>унети</w:t>
      </w:r>
      <w:proofErr w:type="spellEnd"/>
      <w:r>
        <w:rPr>
          <w:rFonts w:ascii="Arial" w:eastAsia="Arial" w:hAnsi="Arial" w:cs="Arial"/>
          <w:b/>
          <w:i/>
          <w:color w:val="000000"/>
          <w:sz w:val="22"/>
          <w:szCs w:val="22"/>
          <w:u w:val="single"/>
        </w:rPr>
        <w:t xml:space="preserve"> </w:t>
      </w:r>
      <w:proofErr w:type="spellStart"/>
      <w:r>
        <w:rPr>
          <w:rFonts w:ascii="Arial" w:eastAsia="Arial" w:hAnsi="Arial" w:cs="Arial"/>
          <w:b/>
          <w:i/>
          <w:color w:val="000000"/>
          <w:sz w:val="22"/>
          <w:szCs w:val="22"/>
          <w:u w:val="single"/>
        </w:rPr>
        <w:t>сва</w:t>
      </w:r>
      <w:proofErr w:type="spellEnd"/>
      <w:r>
        <w:rPr>
          <w:rFonts w:ascii="Arial" w:eastAsia="Arial" w:hAnsi="Arial" w:cs="Arial"/>
          <w:b/>
          <w:i/>
          <w:color w:val="000000"/>
          <w:sz w:val="22"/>
          <w:szCs w:val="22"/>
          <w:u w:val="single"/>
        </w:rPr>
        <w:t xml:space="preserve"> </w:t>
      </w:r>
      <w:proofErr w:type="spellStart"/>
      <w:r>
        <w:rPr>
          <w:rFonts w:ascii="Arial" w:eastAsia="Arial" w:hAnsi="Arial" w:cs="Arial"/>
          <w:b/>
          <w:i/>
          <w:color w:val="000000"/>
          <w:sz w:val="22"/>
          <w:szCs w:val="22"/>
          <w:u w:val="single"/>
        </w:rPr>
        <w:t>имена</w:t>
      </w:r>
      <w:proofErr w:type="spellEnd"/>
      <w:r>
        <w:rPr>
          <w:rFonts w:ascii="Arial" w:eastAsia="Arial" w:hAnsi="Arial" w:cs="Arial"/>
          <w:b/>
          <w:i/>
          <w:color w:val="000000"/>
          <w:sz w:val="22"/>
          <w:szCs w:val="22"/>
          <w:u w:val="single"/>
        </w:rPr>
        <w:t xml:space="preserve"> у </w:t>
      </w:r>
      <w:proofErr w:type="spellStart"/>
      <w:r>
        <w:rPr>
          <w:rFonts w:ascii="Arial" w:eastAsia="Arial" w:hAnsi="Arial" w:cs="Arial"/>
          <w:b/>
          <w:i/>
          <w:color w:val="000000"/>
          <w:sz w:val="22"/>
          <w:szCs w:val="22"/>
          <w:u w:val="single"/>
        </w:rPr>
        <w:t>зависности</w:t>
      </w:r>
      <w:proofErr w:type="spellEnd"/>
      <w:r>
        <w:rPr>
          <w:rFonts w:ascii="Arial" w:eastAsia="Arial" w:hAnsi="Arial" w:cs="Arial"/>
          <w:b/>
          <w:i/>
          <w:color w:val="000000"/>
          <w:sz w:val="22"/>
          <w:szCs w:val="22"/>
          <w:u w:val="single"/>
        </w:rPr>
        <w:t xml:space="preserve"> </w:t>
      </w:r>
      <w:proofErr w:type="spellStart"/>
      <w:r>
        <w:rPr>
          <w:rFonts w:ascii="Arial" w:eastAsia="Arial" w:hAnsi="Arial" w:cs="Arial"/>
          <w:b/>
          <w:i/>
          <w:color w:val="000000"/>
          <w:sz w:val="22"/>
          <w:szCs w:val="22"/>
          <w:u w:val="single"/>
        </w:rPr>
        <w:t>од</w:t>
      </w:r>
      <w:proofErr w:type="spellEnd"/>
      <w:r>
        <w:rPr>
          <w:rFonts w:ascii="Arial" w:eastAsia="Arial" w:hAnsi="Arial" w:cs="Arial"/>
          <w:b/>
          <w:i/>
          <w:color w:val="000000"/>
          <w:sz w:val="22"/>
          <w:szCs w:val="22"/>
          <w:u w:val="single"/>
        </w:rPr>
        <w:t xml:space="preserve"> </w:t>
      </w:r>
      <w:proofErr w:type="spellStart"/>
      <w:r>
        <w:rPr>
          <w:rFonts w:ascii="Arial" w:eastAsia="Arial" w:hAnsi="Arial" w:cs="Arial"/>
          <w:b/>
          <w:i/>
          <w:color w:val="000000"/>
          <w:sz w:val="22"/>
          <w:szCs w:val="22"/>
          <w:u w:val="single"/>
        </w:rPr>
        <w:t>локације</w:t>
      </w:r>
      <w:proofErr w:type="spellEnd"/>
      <w:r>
        <w:rPr>
          <w:rFonts w:ascii="Arial" w:eastAsia="Arial" w:hAnsi="Arial" w:cs="Arial"/>
          <w:b/>
          <w:i/>
          <w:color w:val="000000"/>
          <w:sz w:val="22"/>
          <w:szCs w:val="22"/>
          <w:u w:val="single"/>
        </w:rPr>
        <w:t xml:space="preserve"> </w:t>
      </w:r>
      <w:proofErr w:type="spellStart"/>
      <w:r>
        <w:rPr>
          <w:rFonts w:ascii="Arial" w:eastAsia="Arial" w:hAnsi="Arial" w:cs="Arial"/>
          <w:b/>
          <w:i/>
          <w:color w:val="000000"/>
          <w:sz w:val="22"/>
          <w:szCs w:val="22"/>
          <w:u w:val="single"/>
        </w:rPr>
        <w:t>на</w:t>
      </w:r>
      <w:proofErr w:type="spellEnd"/>
      <w:r>
        <w:rPr>
          <w:rFonts w:ascii="Arial" w:eastAsia="Arial" w:hAnsi="Arial" w:cs="Arial"/>
          <w:b/>
          <w:i/>
          <w:color w:val="000000"/>
          <w:sz w:val="22"/>
          <w:szCs w:val="22"/>
          <w:u w:val="single"/>
        </w:rPr>
        <w:t xml:space="preserve"> </w:t>
      </w:r>
      <w:proofErr w:type="spellStart"/>
      <w:r>
        <w:rPr>
          <w:rFonts w:ascii="Arial" w:eastAsia="Arial" w:hAnsi="Arial" w:cs="Arial"/>
          <w:b/>
          <w:i/>
          <w:color w:val="000000"/>
          <w:sz w:val="22"/>
          <w:szCs w:val="22"/>
          <w:u w:val="single"/>
        </w:rPr>
        <w:t>којој</w:t>
      </w:r>
      <w:proofErr w:type="spellEnd"/>
      <w:r>
        <w:rPr>
          <w:rFonts w:ascii="Arial" w:eastAsia="Arial" w:hAnsi="Arial" w:cs="Arial"/>
          <w:b/>
          <w:i/>
          <w:color w:val="000000"/>
          <w:sz w:val="22"/>
          <w:szCs w:val="22"/>
          <w:u w:val="single"/>
        </w:rPr>
        <w:t xml:space="preserve"> </w:t>
      </w:r>
      <w:proofErr w:type="spellStart"/>
      <w:r>
        <w:rPr>
          <w:rFonts w:ascii="Arial" w:eastAsia="Arial" w:hAnsi="Arial" w:cs="Arial"/>
          <w:b/>
          <w:i/>
          <w:color w:val="000000"/>
          <w:sz w:val="22"/>
          <w:szCs w:val="22"/>
          <w:u w:val="single"/>
        </w:rPr>
        <w:t>су</w:t>
      </w:r>
      <w:proofErr w:type="spellEnd"/>
      <w:r>
        <w:rPr>
          <w:rFonts w:ascii="Arial" w:eastAsia="Arial" w:hAnsi="Arial" w:cs="Arial"/>
          <w:b/>
          <w:i/>
          <w:color w:val="000000"/>
          <w:sz w:val="22"/>
          <w:szCs w:val="22"/>
          <w:u w:val="single"/>
        </w:rPr>
        <w:t xml:space="preserve"> </w:t>
      </w:r>
      <w:proofErr w:type="spellStart"/>
      <w:r>
        <w:rPr>
          <w:rFonts w:ascii="Arial" w:eastAsia="Arial" w:hAnsi="Arial" w:cs="Arial"/>
          <w:b/>
          <w:i/>
          <w:color w:val="000000"/>
          <w:sz w:val="22"/>
          <w:szCs w:val="22"/>
          <w:u w:val="single"/>
        </w:rPr>
        <w:t>именовани</w:t>
      </w:r>
      <w:proofErr w:type="spellEnd"/>
      <w:r>
        <w:rPr>
          <w:rFonts w:ascii="Arial" w:eastAsia="Arial" w:hAnsi="Arial" w:cs="Arial"/>
          <w:i/>
          <w:color w:val="000000"/>
          <w:sz w:val="22"/>
          <w:szCs w:val="22"/>
        </w:rPr>
        <w:t>.</w:t>
      </w:r>
    </w:p>
    <w:p w:rsidR="005D4059" w:rsidRDefault="0067290A">
      <w:pPr>
        <w:pBdr>
          <w:top w:val="none" w:sz="4" w:space="0" w:color="000000"/>
          <w:left w:val="none" w:sz="4" w:space="0" w:color="000000"/>
          <w:bottom w:val="none" w:sz="4" w:space="0" w:color="000000"/>
          <w:right w:val="none" w:sz="4" w:space="0" w:color="000000"/>
        </w:pBdr>
        <w:spacing w:before="120" w:after="120"/>
        <w:jc w:val="both"/>
        <w:rPr>
          <w:rFonts w:ascii="Arial" w:hAnsi="Arial" w:cs="Arial"/>
          <w:sz w:val="22"/>
          <w:szCs w:val="22"/>
        </w:rPr>
      </w:pPr>
      <w:r>
        <w:rPr>
          <w:rFonts w:ascii="Arial" w:eastAsia="Arial" w:hAnsi="Arial" w:cs="Arial"/>
          <w:color w:val="000000"/>
          <w:sz w:val="22"/>
          <w:szCs w:val="22"/>
        </w:rPr>
        <w:t>In the event of change of the appointed persons on the Client’s side referred to in this Article during the term of Contract, the Cl</w:t>
      </w:r>
      <w:r>
        <w:rPr>
          <w:rFonts w:ascii="Arial" w:eastAsia="Arial" w:hAnsi="Arial" w:cs="Arial"/>
          <w:color w:val="000000"/>
          <w:sz w:val="22"/>
          <w:szCs w:val="22"/>
        </w:rPr>
        <w:t xml:space="preserve">ient shall notify the Service Provider of such change in writing.  </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szCs w:val="22"/>
        </w:rPr>
      </w:pPr>
      <w:r>
        <w:rPr>
          <w:rFonts w:ascii="Arial" w:eastAsia="Arial" w:hAnsi="Arial" w:cs="Arial"/>
          <w:color w:val="000000"/>
          <w:sz w:val="22"/>
          <w:szCs w:val="22"/>
        </w:rPr>
        <w:t>In the event the provisions of the HSE Agreement referred to in this Article in contravention of the provisions of this Contract, the provisions of the HSE Agreement shall prevail. </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color w:val="000000"/>
          <w:spacing w:val="-3"/>
          <w:sz w:val="22"/>
        </w:rPr>
        <w:t> </w:t>
      </w:r>
      <w:permEnd w:id="766708880"/>
    </w:p>
    <w:p w:rsidR="005D4059" w:rsidRDefault="0067290A">
      <w:pPr>
        <w:pBdr>
          <w:top w:val="none" w:sz="4" w:space="0" w:color="000000"/>
          <w:left w:val="none" w:sz="4" w:space="0" w:color="000000"/>
          <w:bottom w:val="none" w:sz="4" w:space="0" w:color="000000"/>
          <w:right w:val="none" w:sz="4" w:space="0" w:color="000000"/>
        </w:pBdr>
        <w:jc w:val="center"/>
        <w:rPr>
          <w:rFonts w:ascii="Arial" w:hAnsi="Arial" w:cs="Arial"/>
        </w:rPr>
      </w:pPr>
      <w:r>
        <w:rPr>
          <w:rFonts w:ascii="Arial" w:eastAsia="Arial" w:hAnsi="Arial" w:cs="Arial"/>
          <w:b/>
          <w:color w:val="000000"/>
          <w:sz w:val="22"/>
        </w:rPr>
        <w:t xml:space="preserve">8.  </w:t>
      </w:r>
      <w:r>
        <w:rPr>
          <w:rFonts w:ascii="Arial" w:eastAsia="Arial" w:hAnsi="Arial" w:cs="Arial"/>
          <w:b/>
          <w:color w:val="000000"/>
          <w:sz w:val="22"/>
        </w:rPr>
        <w:t>FORCE MAJEURE AND SANCTION CLAUSE</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color w:val="000000"/>
          <w:sz w:val="22"/>
        </w:rPr>
        <w:t> </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b/>
          <w:color w:val="000000"/>
          <w:sz w:val="22"/>
        </w:rPr>
        <w:t>8.1.</w:t>
      </w:r>
      <w:r>
        <w:rPr>
          <w:rFonts w:ascii="Arial" w:eastAsia="Arial" w:hAnsi="Arial" w:cs="Arial"/>
          <w:color w:val="000000"/>
          <w:sz w:val="22"/>
        </w:rPr>
        <w:t xml:space="preserve"> The effects of Force Majeure are recognized as the circumstances relieving one or both Contractual Parties affected by them to, partly or in the whole, fulfil their contractual obligations, and of the respon</w:t>
      </w:r>
      <w:r>
        <w:rPr>
          <w:rFonts w:ascii="Arial" w:eastAsia="Arial" w:hAnsi="Arial" w:cs="Arial"/>
          <w:color w:val="000000"/>
          <w:sz w:val="22"/>
        </w:rPr>
        <w:t>sibility to compensate for damages caused by partial or complete failure to fulfil contractual obligations. Fulfilment of contractual obligations prevented by events considered to be Force Majeure under this Contract shall be postponed during its duration.</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color w:val="000000"/>
          <w:sz w:val="22"/>
        </w:rPr>
        <w:t> </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b/>
          <w:color w:val="000000"/>
          <w:sz w:val="22"/>
        </w:rPr>
        <w:t>8.2.</w:t>
      </w:r>
      <w:r>
        <w:rPr>
          <w:rFonts w:ascii="Arial" w:eastAsia="Arial" w:hAnsi="Arial" w:cs="Arial"/>
          <w:color w:val="000000"/>
          <w:sz w:val="22"/>
        </w:rPr>
        <w:t xml:space="preserve"> Force Majeure instances under this Contract include the effects caused by: fire, flood, earthquake, epidemics, strikes (except for the strike by one or both contracting parties herein), war, war operations, sabotages, acts of aggression of the coun</w:t>
      </w:r>
      <w:r>
        <w:rPr>
          <w:rFonts w:ascii="Arial" w:eastAsia="Arial" w:hAnsi="Arial" w:cs="Arial"/>
          <w:color w:val="000000"/>
          <w:sz w:val="22"/>
        </w:rPr>
        <w:t>tries in which the contracting parties have their registered offices, or other events for which the Contracting Parties cannot be responsible, which however, prevent the Contracting Parties, partly or in the whole, in the fulfilment of their contractual ob</w:t>
      </w:r>
      <w:r>
        <w:rPr>
          <w:rFonts w:ascii="Arial" w:eastAsia="Arial" w:hAnsi="Arial" w:cs="Arial"/>
          <w:color w:val="000000"/>
          <w:sz w:val="22"/>
        </w:rPr>
        <w:t>ligations, and which could not be foreseen or avoided by any of the Contracting Parties.</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color w:val="000000"/>
          <w:sz w:val="22"/>
        </w:rPr>
        <w:t> </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b/>
          <w:color w:val="000000"/>
          <w:sz w:val="22"/>
        </w:rPr>
        <w:t>8.3.</w:t>
      </w:r>
      <w:r>
        <w:rPr>
          <w:rFonts w:ascii="Arial" w:eastAsia="Arial" w:hAnsi="Arial" w:cs="Arial"/>
          <w:color w:val="000000"/>
          <w:sz w:val="22"/>
        </w:rPr>
        <w:t xml:space="preserve"> The Party which is prevented in the fulfilment of its contractual obligations due to the effects of Force Majeure shall immediately and in any case not later th</w:t>
      </w:r>
      <w:r>
        <w:rPr>
          <w:rFonts w:ascii="Arial" w:eastAsia="Arial" w:hAnsi="Arial" w:cs="Arial"/>
          <w:color w:val="000000"/>
          <w:sz w:val="22"/>
        </w:rPr>
        <w:t>an 48 (forty eight) hours after occurrence of Force Majeure event, inform the other Party in writing, about its occurrence and if possible of its expected duration and submit the evidence of its existence if such is required by the other Party and it is re</w:t>
      </w:r>
      <w:r>
        <w:rPr>
          <w:rFonts w:ascii="Arial" w:eastAsia="Arial" w:hAnsi="Arial" w:cs="Arial"/>
          <w:color w:val="000000"/>
          <w:sz w:val="22"/>
        </w:rPr>
        <w:t>asonably possible to provide evidence of such event (certificate of Force Majeure issued by the competent authority).</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color w:val="000000"/>
          <w:sz w:val="22"/>
        </w:rPr>
        <w:t> </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b/>
          <w:color w:val="000000"/>
          <w:sz w:val="22"/>
        </w:rPr>
        <w:t>8.4.</w:t>
      </w:r>
      <w:r>
        <w:rPr>
          <w:rFonts w:ascii="Arial" w:eastAsia="Arial" w:hAnsi="Arial" w:cs="Arial"/>
          <w:color w:val="000000"/>
          <w:sz w:val="22"/>
        </w:rPr>
        <w:t xml:space="preserve"> The Party affected by a Force Majeure event shall take all necessary measures to mitigate the effects preventing it to perform its </w:t>
      </w:r>
      <w:r>
        <w:rPr>
          <w:rFonts w:ascii="Arial" w:eastAsia="Arial" w:hAnsi="Arial" w:cs="Arial"/>
          <w:color w:val="000000"/>
          <w:sz w:val="22"/>
        </w:rPr>
        <w:t>obligations herein, shall keep the other Party informed of how long the Force Majeure will impede the fulfilment of obligations if it is reasonably possible to provide such information , and notify the other Party of the cessation of the Force Majeure even</w:t>
      </w:r>
      <w:r>
        <w:rPr>
          <w:rFonts w:ascii="Arial" w:eastAsia="Arial" w:hAnsi="Arial" w:cs="Arial"/>
          <w:color w:val="000000"/>
          <w:sz w:val="22"/>
        </w:rPr>
        <w:t xml:space="preserve">t.  </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color w:val="000000"/>
          <w:sz w:val="22"/>
        </w:rPr>
        <w:t> </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color w:val="000000"/>
          <w:sz w:val="22"/>
        </w:rPr>
        <w:t xml:space="preserve">Paragraph 1 of this Clause respectively applies in case of both Contractual Parties being affected by Force Majeure. </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color w:val="000000"/>
          <w:sz w:val="22"/>
        </w:rPr>
        <w:t> </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b/>
          <w:color w:val="000000"/>
          <w:sz w:val="22"/>
        </w:rPr>
        <w:t>8.5.</w:t>
      </w:r>
      <w:r>
        <w:rPr>
          <w:rFonts w:ascii="Arial" w:eastAsia="Arial" w:hAnsi="Arial" w:cs="Arial"/>
          <w:color w:val="000000"/>
          <w:sz w:val="22"/>
        </w:rPr>
        <w:t xml:space="preserve"> Fulfilment of contractual obligations that is prevented by events considered to be Force Majeure under this Contract shall be postponed during its duration.</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color w:val="000000"/>
          <w:sz w:val="22"/>
        </w:rPr>
        <w:t> </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b/>
          <w:color w:val="000000"/>
          <w:sz w:val="22"/>
        </w:rPr>
        <w:t>8.6.</w:t>
      </w:r>
      <w:r>
        <w:rPr>
          <w:rFonts w:ascii="Arial" w:eastAsia="Arial" w:hAnsi="Arial" w:cs="Arial"/>
          <w:color w:val="000000"/>
          <w:sz w:val="22"/>
        </w:rPr>
        <w:t xml:space="preserve"> Each Party bears its own costs of the Force Majeure duration. </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color w:val="000000"/>
          <w:sz w:val="22"/>
        </w:rPr>
        <w:t> </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b/>
          <w:color w:val="000000"/>
          <w:sz w:val="22"/>
        </w:rPr>
        <w:t xml:space="preserve">8.7. </w:t>
      </w:r>
      <w:r>
        <w:rPr>
          <w:rFonts w:ascii="Arial" w:eastAsia="Arial" w:hAnsi="Arial" w:cs="Arial"/>
          <w:color w:val="000000"/>
          <w:sz w:val="22"/>
        </w:rPr>
        <w:t>In the event that afo</w:t>
      </w:r>
      <w:r>
        <w:rPr>
          <w:rFonts w:ascii="Arial" w:eastAsia="Arial" w:hAnsi="Arial" w:cs="Arial"/>
          <w:color w:val="000000"/>
          <w:sz w:val="22"/>
        </w:rPr>
        <w:t xml:space="preserve">rementioned notifications relating to Force Majeure event are provided in accordance with this Contract time of performance of contractual duties as set herein shall be extended for the period of duration of Force Majeure.  </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color w:val="000000"/>
          <w:sz w:val="22"/>
        </w:rPr>
        <w:t> </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b/>
          <w:color w:val="000000"/>
          <w:sz w:val="22"/>
        </w:rPr>
        <w:t>8.8.</w:t>
      </w:r>
      <w:r>
        <w:rPr>
          <w:rFonts w:ascii="Arial" w:eastAsia="Arial" w:hAnsi="Arial" w:cs="Arial"/>
          <w:color w:val="000000"/>
          <w:sz w:val="22"/>
        </w:rPr>
        <w:t xml:space="preserve"> If the Force Majeure las</w:t>
      </w:r>
      <w:r>
        <w:rPr>
          <w:rFonts w:ascii="Arial" w:eastAsia="Arial" w:hAnsi="Arial" w:cs="Arial"/>
          <w:color w:val="000000"/>
          <w:sz w:val="22"/>
        </w:rPr>
        <w:t xml:space="preserve">ts continuously for more than thirty (30) calendar days the Contracting Parties shall: </w:t>
      </w:r>
    </w:p>
    <w:p w:rsidR="005D4059" w:rsidRDefault="0067290A">
      <w:pPr>
        <w:numPr>
          <w:ilvl w:val="0"/>
          <w:numId w:val="7"/>
        </w:num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color w:val="000000"/>
          <w:sz w:val="22"/>
        </w:rPr>
        <w:lastRenderedPageBreak/>
        <w:t>reach an agreement on further action regarding performance of Contract provisions and make a respective annex to the Contract, or</w:t>
      </w:r>
    </w:p>
    <w:p w:rsidR="005D4059" w:rsidRDefault="0067290A">
      <w:pPr>
        <w:numPr>
          <w:ilvl w:val="0"/>
          <w:numId w:val="7"/>
        </w:num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color w:val="000000"/>
          <w:sz w:val="22"/>
        </w:rPr>
        <w:t>reach an agreement on termination of t</w:t>
      </w:r>
      <w:r>
        <w:rPr>
          <w:rFonts w:ascii="Arial" w:eastAsia="Arial" w:hAnsi="Arial" w:cs="Arial"/>
          <w:color w:val="000000"/>
          <w:sz w:val="22"/>
        </w:rPr>
        <w:t>he Contract and conclude a respective agreement on termination of the Contract.</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color w:val="000000"/>
          <w:sz w:val="22"/>
        </w:rPr>
        <w:t> </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color w:val="000000"/>
          <w:sz w:val="22"/>
        </w:rPr>
        <w:t xml:space="preserve">If the Force Majeure lasts continuously for more than sixty (60) calendar days the contracting party affected by a Force Majeure event is entitled to inform the other one in </w:t>
      </w:r>
      <w:r>
        <w:rPr>
          <w:rFonts w:ascii="Arial" w:eastAsia="Arial" w:hAnsi="Arial" w:cs="Arial"/>
          <w:color w:val="000000"/>
          <w:sz w:val="22"/>
        </w:rPr>
        <w:t>writing about the unilateral termination of the Contract, without the right of the other Party for compensation of any damage whatsoever, caused by such termination.</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color w:val="000000"/>
          <w:sz w:val="22"/>
        </w:rPr>
        <w:t> </w:t>
      </w:r>
    </w:p>
    <w:p w:rsidR="005D4059" w:rsidRDefault="0067290A">
      <w:pPr>
        <w:jc w:val="both"/>
        <w:rPr>
          <w:rFonts w:ascii="Arial" w:hAnsi="Arial" w:cs="Arial"/>
          <w:color w:val="000000"/>
          <w:sz w:val="22"/>
          <w:szCs w:val="22"/>
        </w:rPr>
      </w:pPr>
      <w:permStart w:id="453341608" w:edGrp="everyone"/>
      <w:r>
        <w:rPr>
          <w:rFonts w:ascii="Arial" w:hAnsi="Arial" w:cs="Arial"/>
          <w:color w:val="000000"/>
          <w:sz w:val="22"/>
          <w:szCs w:val="22"/>
        </w:rPr>
        <w:t>International sanctions under this Contract shall mean, including but not limited to, an</w:t>
      </w:r>
      <w:r>
        <w:rPr>
          <w:rFonts w:ascii="Arial" w:hAnsi="Arial" w:cs="Arial"/>
          <w:color w:val="000000"/>
          <w:sz w:val="22"/>
          <w:szCs w:val="22"/>
        </w:rPr>
        <w:t>y restrictive measures or sanctions imposed by any of the bodies or authorities of the United Nations (UN), the European Union (EU) or its Member States, the United Kingdom (UK), or the United States of America (USA) (“</w:t>
      </w:r>
      <w:r>
        <w:rPr>
          <w:rFonts w:ascii="Arial" w:hAnsi="Arial" w:cs="Arial"/>
          <w:b/>
          <w:bCs/>
          <w:color w:val="000000"/>
          <w:sz w:val="22"/>
          <w:szCs w:val="22"/>
        </w:rPr>
        <w:t>International Sanctions</w:t>
      </w:r>
      <w:r>
        <w:rPr>
          <w:rFonts w:ascii="Arial" w:hAnsi="Arial" w:cs="Arial"/>
          <w:color w:val="000000"/>
          <w:sz w:val="22"/>
          <w:szCs w:val="22"/>
        </w:rPr>
        <w:t>”).</w:t>
      </w:r>
    </w:p>
    <w:p w:rsidR="005D4059" w:rsidRDefault="0067290A">
      <w:pPr>
        <w:jc w:val="both"/>
        <w:rPr>
          <w:rFonts w:ascii="Arial" w:hAnsi="Arial" w:cs="Arial"/>
          <w:color w:val="000000"/>
          <w:sz w:val="22"/>
          <w:szCs w:val="22"/>
        </w:rPr>
      </w:pPr>
      <w:r>
        <w:rPr>
          <w:rFonts w:ascii="Arial" w:hAnsi="Arial" w:cs="Arial"/>
          <w:color w:val="000000"/>
          <w:sz w:val="22"/>
          <w:szCs w:val="22"/>
        </w:rPr>
        <w:t>Each Party</w:t>
      </w:r>
      <w:r>
        <w:rPr>
          <w:rFonts w:ascii="Arial" w:hAnsi="Arial" w:cs="Arial"/>
          <w:color w:val="000000"/>
          <w:sz w:val="22"/>
          <w:szCs w:val="22"/>
        </w:rPr>
        <w:t xml:space="preserve"> shall be obliged to notify the other Party if it becomes subject to International Sanctions (“Affected Party”) which limit the transactions which are covered under this Contract. The notification shall be provided in written form, without delay, and in an</w:t>
      </w:r>
      <w:r>
        <w:rPr>
          <w:rFonts w:ascii="Arial" w:hAnsi="Arial" w:cs="Arial"/>
          <w:color w:val="000000"/>
          <w:sz w:val="22"/>
          <w:szCs w:val="22"/>
        </w:rPr>
        <w:t>y case in a period not longer than 7 calendar days from the day the Affected Party became subject to International Sanctions. Failure to notify within the prescribed deadline shall give the other Party (“Non-affected Party”) the right to suspend or termina</w:t>
      </w:r>
      <w:r>
        <w:rPr>
          <w:rFonts w:ascii="Arial" w:hAnsi="Arial" w:cs="Arial"/>
          <w:color w:val="000000"/>
          <w:sz w:val="22"/>
          <w:szCs w:val="22"/>
        </w:rPr>
        <w:t>te the contract without prior notice.</w:t>
      </w:r>
    </w:p>
    <w:p w:rsidR="005D4059" w:rsidRDefault="0067290A">
      <w:pPr>
        <w:jc w:val="both"/>
        <w:rPr>
          <w:rFonts w:ascii="Arial" w:hAnsi="Arial" w:cs="Arial"/>
          <w:color w:val="000000"/>
          <w:sz w:val="22"/>
          <w:szCs w:val="22"/>
        </w:rPr>
      </w:pPr>
      <w:r>
        <w:rPr>
          <w:rFonts w:ascii="Arial" w:hAnsi="Arial" w:cs="Arial"/>
          <w:color w:val="000000"/>
          <w:sz w:val="22"/>
          <w:szCs w:val="22"/>
        </w:rPr>
        <w:t>In case a Party becomes subject to International Sanctions which limit the transactions which are covered under this Contract, the Parties shall without delay, and in any case no longer than (30) calendar days from the</w:t>
      </w:r>
      <w:r>
        <w:rPr>
          <w:rFonts w:ascii="Arial" w:hAnsi="Arial" w:cs="Arial"/>
          <w:color w:val="000000"/>
          <w:sz w:val="22"/>
          <w:szCs w:val="22"/>
        </w:rPr>
        <w:t xml:space="preserve"> date of notification prescribed in paragraph 2 of this Article, use all efforts to amend the provisions of this Contract, so as to fully comply with the prescribed limitations foreseen in International Sanctions. Failure to amend the provisions of this Co</w:t>
      </w:r>
      <w:r>
        <w:rPr>
          <w:rFonts w:ascii="Arial" w:hAnsi="Arial" w:cs="Arial"/>
          <w:color w:val="000000"/>
          <w:sz w:val="22"/>
          <w:szCs w:val="22"/>
        </w:rPr>
        <w:t>ntract within the 30-day deadline shall give both</w:t>
      </w:r>
      <w:r>
        <w:rPr>
          <w:rFonts w:ascii="Arial" w:hAnsi="Arial" w:cs="Arial"/>
          <w:color w:val="FF0000"/>
          <w:sz w:val="22"/>
          <w:szCs w:val="22"/>
        </w:rPr>
        <w:t xml:space="preserve"> </w:t>
      </w:r>
      <w:r>
        <w:rPr>
          <w:rFonts w:ascii="Arial" w:hAnsi="Arial" w:cs="Arial"/>
          <w:color w:val="000000" w:themeColor="text1"/>
          <w:sz w:val="22"/>
          <w:szCs w:val="22"/>
        </w:rPr>
        <w:t>Parties th</w:t>
      </w:r>
      <w:r>
        <w:rPr>
          <w:rFonts w:ascii="Arial" w:hAnsi="Arial" w:cs="Arial"/>
          <w:color w:val="000000"/>
          <w:sz w:val="22"/>
          <w:szCs w:val="22"/>
        </w:rPr>
        <w:t>e right to suspend or terminate this Contract without prior notice.</w:t>
      </w:r>
    </w:p>
    <w:p w:rsidR="005D4059" w:rsidRDefault="0067290A">
      <w:pPr>
        <w:jc w:val="both"/>
        <w:rPr>
          <w:rFonts w:ascii="Arial" w:hAnsi="Arial" w:cs="Arial"/>
          <w:color w:val="000000"/>
          <w:sz w:val="22"/>
          <w:szCs w:val="22"/>
        </w:rPr>
      </w:pPr>
      <w:r>
        <w:rPr>
          <w:rFonts w:ascii="Arial" w:hAnsi="Arial" w:cs="Arial"/>
          <w:color w:val="000000"/>
          <w:sz w:val="22"/>
          <w:szCs w:val="22"/>
        </w:rPr>
        <w:t>Each Party shall be obliged to notify the other Party if it becomes subject to International Sanctions which</w:t>
      </w:r>
      <w:r>
        <w:rPr>
          <w:rFonts w:ascii="Arial" w:hAnsi="Arial" w:cs="Arial"/>
          <w:color w:val="000000"/>
          <w:sz w:val="22"/>
          <w:szCs w:val="22"/>
        </w:rPr>
        <w:t xml:space="preserve"> prohibit the transactions which are covered under this Contract. The notification shall be provided in written form, immediately upon the Affected Party becoming subject to International Sanctions. In any case, if the Affected Party becomes subject to Int</w:t>
      </w:r>
      <w:r>
        <w:rPr>
          <w:rFonts w:ascii="Arial" w:hAnsi="Arial" w:cs="Arial"/>
          <w:color w:val="000000"/>
          <w:sz w:val="22"/>
          <w:szCs w:val="22"/>
        </w:rPr>
        <w:t>ernational Sanctions which prohibit the transactions that are covered under this Contract, both Parties shall have the right to suspend or terminate this Contract without prior notice.</w:t>
      </w:r>
    </w:p>
    <w:p w:rsidR="005D4059" w:rsidRDefault="0067290A">
      <w:pPr>
        <w:jc w:val="both"/>
        <w:rPr>
          <w:rFonts w:ascii="Arial" w:hAnsi="Arial" w:cs="Arial"/>
          <w:color w:val="000000"/>
          <w:sz w:val="22"/>
          <w:szCs w:val="22"/>
        </w:rPr>
      </w:pPr>
      <w:r>
        <w:rPr>
          <w:rFonts w:ascii="Arial" w:hAnsi="Arial" w:cs="Arial"/>
          <w:color w:val="000000"/>
          <w:sz w:val="22"/>
          <w:szCs w:val="22"/>
        </w:rPr>
        <w:t>If the suspension of the Contract lasts continuously for 30 calendar da</w:t>
      </w:r>
      <w:r>
        <w:rPr>
          <w:rFonts w:ascii="Arial" w:hAnsi="Arial" w:cs="Arial"/>
          <w:color w:val="000000"/>
          <w:sz w:val="22"/>
          <w:szCs w:val="22"/>
        </w:rPr>
        <w:t xml:space="preserve">ys, </w:t>
      </w:r>
      <w:proofErr w:type="gramStart"/>
      <w:r>
        <w:rPr>
          <w:rFonts w:ascii="Arial" w:hAnsi="Arial" w:cs="Arial"/>
          <w:color w:val="000000"/>
          <w:sz w:val="22"/>
          <w:szCs w:val="22"/>
        </w:rPr>
        <w:t>the  each</w:t>
      </w:r>
      <w:proofErr w:type="gramEnd"/>
      <w:r>
        <w:rPr>
          <w:rFonts w:ascii="Arial" w:hAnsi="Arial" w:cs="Arial"/>
          <w:color w:val="000000"/>
          <w:sz w:val="22"/>
          <w:szCs w:val="22"/>
        </w:rPr>
        <w:t> Party shall have the right to unilaterally terminate the Contract.  </w:t>
      </w:r>
    </w:p>
    <w:p w:rsidR="005D4059" w:rsidRDefault="0067290A">
      <w:pPr>
        <w:pBdr>
          <w:top w:val="none" w:sz="4" w:space="0" w:color="000000"/>
          <w:left w:val="none" w:sz="4" w:space="0" w:color="000000"/>
          <w:bottom w:val="none" w:sz="4" w:space="0" w:color="000000"/>
          <w:right w:val="none" w:sz="4" w:space="0" w:color="000000"/>
        </w:pBdr>
        <w:jc w:val="both"/>
        <w:rPr>
          <w:rFonts w:ascii="Arial" w:eastAsia="Arial" w:hAnsi="Arial" w:cs="Arial"/>
          <w:color w:val="000000"/>
          <w:sz w:val="22"/>
        </w:rPr>
      </w:pPr>
      <w:r>
        <w:rPr>
          <w:rFonts w:ascii="Arial" w:hAnsi="Arial" w:cs="Arial"/>
          <w:color w:val="000000"/>
          <w:sz w:val="22"/>
          <w:szCs w:val="22"/>
        </w:rPr>
        <w:t xml:space="preserve">In case of suspension or termination of the Contract as foreseen in paragraphs 2-5 of this </w:t>
      </w:r>
      <w:proofErr w:type="gramStart"/>
      <w:r>
        <w:rPr>
          <w:rFonts w:ascii="Arial" w:hAnsi="Arial" w:cs="Arial"/>
          <w:color w:val="000000"/>
          <w:sz w:val="22"/>
          <w:szCs w:val="22"/>
        </w:rPr>
        <w:t>Article,  both</w:t>
      </w:r>
      <w:proofErr w:type="gramEnd"/>
      <w:r>
        <w:rPr>
          <w:rFonts w:ascii="Arial" w:hAnsi="Arial" w:cs="Arial"/>
          <w:color w:val="000000"/>
          <w:sz w:val="22"/>
          <w:szCs w:val="22"/>
        </w:rPr>
        <w:t xml:space="preserve"> Parties waive all their claims and shall hold the  </w:t>
      </w:r>
      <w:proofErr w:type="spellStart"/>
      <w:r>
        <w:rPr>
          <w:rFonts w:ascii="Arial" w:hAnsi="Arial" w:cs="Arial"/>
          <w:color w:val="000000"/>
          <w:sz w:val="22"/>
          <w:szCs w:val="22"/>
        </w:rPr>
        <w:t>the</w:t>
      </w:r>
      <w:proofErr w:type="spellEnd"/>
      <w:r>
        <w:rPr>
          <w:rFonts w:ascii="Arial" w:hAnsi="Arial" w:cs="Arial"/>
          <w:color w:val="000000"/>
          <w:sz w:val="22"/>
          <w:szCs w:val="22"/>
        </w:rPr>
        <w:t xml:space="preserve"> other Party </w:t>
      </w:r>
      <w:r>
        <w:rPr>
          <w:rFonts w:ascii="Arial" w:hAnsi="Arial" w:cs="Arial"/>
          <w:color w:val="000000"/>
          <w:sz w:val="22"/>
          <w:szCs w:val="22"/>
        </w:rPr>
        <w:t>harmless in relation to the suspension or termination of the Contract, except with regards to entitlements due under the Contract which arose before the Contract was suspended or terminated</w:t>
      </w:r>
      <w:r>
        <w:rPr>
          <w:rFonts w:ascii="Arial" w:eastAsia="Arial" w:hAnsi="Arial" w:cs="Arial"/>
          <w:color w:val="000000"/>
          <w:sz w:val="22"/>
        </w:rPr>
        <w:t>.</w:t>
      </w:r>
      <w:permEnd w:id="453341608"/>
    </w:p>
    <w:p w:rsidR="005D4059" w:rsidRDefault="005D4059">
      <w:pPr>
        <w:pBdr>
          <w:top w:val="none" w:sz="4" w:space="0" w:color="000000"/>
          <w:left w:val="none" w:sz="4" w:space="0" w:color="000000"/>
          <w:bottom w:val="none" w:sz="4" w:space="0" w:color="000000"/>
          <w:right w:val="none" w:sz="4" w:space="0" w:color="000000"/>
        </w:pBdr>
        <w:jc w:val="both"/>
        <w:rPr>
          <w:rFonts w:ascii="Arial" w:eastAsia="Arial" w:hAnsi="Arial" w:cs="Arial"/>
          <w:color w:val="000000"/>
          <w:sz w:val="22"/>
        </w:rPr>
      </w:pPr>
    </w:p>
    <w:p w:rsidR="005D4059" w:rsidRDefault="005D4059">
      <w:pPr>
        <w:pBdr>
          <w:top w:val="none" w:sz="4" w:space="0" w:color="000000"/>
          <w:left w:val="none" w:sz="4" w:space="0" w:color="000000"/>
          <w:bottom w:val="none" w:sz="4" w:space="0" w:color="000000"/>
          <w:right w:val="none" w:sz="4" w:space="0" w:color="000000"/>
        </w:pBdr>
        <w:jc w:val="center"/>
        <w:rPr>
          <w:rFonts w:ascii="Arial" w:eastAsia="Arial" w:hAnsi="Arial" w:cs="Arial"/>
          <w:b/>
          <w:color w:val="000000"/>
          <w:sz w:val="22"/>
        </w:rPr>
      </w:pPr>
    </w:p>
    <w:p w:rsidR="005D4059" w:rsidRDefault="0067290A">
      <w:pPr>
        <w:pBdr>
          <w:top w:val="none" w:sz="4" w:space="0" w:color="000000"/>
          <w:left w:val="none" w:sz="4" w:space="0" w:color="000000"/>
          <w:bottom w:val="none" w:sz="4" w:space="0" w:color="000000"/>
          <w:right w:val="none" w:sz="4" w:space="0" w:color="000000"/>
        </w:pBdr>
        <w:jc w:val="center"/>
        <w:rPr>
          <w:rFonts w:ascii="Arial" w:hAnsi="Arial" w:cs="Arial"/>
        </w:rPr>
      </w:pPr>
      <w:r>
        <w:rPr>
          <w:rFonts w:ascii="Arial" w:eastAsia="Arial" w:hAnsi="Arial" w:cs="Arial"/>
          <w:b/>
          <w:sz w:val="22"/>
        </w:rPr>
        <w:t xml:space="preserve">9. INFORMATION SECURITY </w:t>
      </w:r>
    </w:p>
    <w:p w:rsidR="005D4059" w:rsidRDefault="005D4059">
      <w:pPr>
        <w:pStyle w:val="NormalWeb"/>
        <w:shd w:val="clear" w:color="auto" w:fill="FFFFFF"/>
        <w:jc w:val="both"/>
        <w:rPr>
          <w:rFonts w:ascii="Arial" w:eastAsia="Arial" w:hAnsi="Arial" w:cs="Arial"/>
          <w:b/>
          <w:sz w:val="22"/>
        </w:rPr>
      </w:pPr>
    </w:p>
    <w:p w:rsidR="005D4059" w:rsidRDefault="0067290A">
      <w:pPr>
        <w:pStyle w:val="NormalWeb"/>
        <w:shd w:val="clear" w:color="auto" w:fill="FFFFFF"/>
        <w:jc w:val="both"/>
        <w:rPr>
          <w:rFonts w:ascii="Arial" w:hAnsi="Arial" w:cs="Arial"/>
          <w:sz w:val="22"/>
          <w:szCs w:val="22"/>
          <w:lang w:val="en-GB" w:eastAsia="sr-Latn-RS"/>
        </w:rPr>
      </w:pPr>
      <w:permStart w:id="589843234" w:edGrp="everyone"/>
      <w:r>
        <w:rPr>
          <w:rFonts w:ascii="Arial" w:hAnsi="Arial" w:cs="Arial"/>
          <w:b/>
          <w:sz w:val="22"/>
          <w:szCs w:val="22"/>
          <w:lang w:val="en-GB" w:eastAsia="sr-Latn-RS"/>
        </w:rPr>
        <w:t>9.1.</w:t>
      </w:r>
      <w:r>
        <w:rPr>
          <w:rFonts w:ascii="Arial" w:hAnsi="Arial" w:cs="Arial"/>
          <w:sz w:val="22"/>
          <w:szCs w:val="22"/>
          <w:lang w:val="en-GB" w:eastAsia="sr-Latn-RS"/>
        </w:rPr>
        <w:t xml:space="preserve"> The Contractor has the possibility, during the provision of services regulated in more detail by this Agreement, to remotely access computers that are not in the Client's network, with prior notification and agreement with the Client. In that case, the Co</w:t>
      </w:r>
      <w:r>
        <w:rPr>
          <w:rFonts w:ascii="Arial" w:hAnsi="Arial" w:cs="Arial"/>
          <w:sz w:val="22"/>
          <w:szCs w:val="22"/>
          <w:lang w:val="en-GB" w:eastAsia="sr-Latn-RS"/>
        </w:rPr>
        <w:t>ntractor is obliged, upon conclusion of a confidentiality agreement, for the purposes of creating user accounts for remote access and enabling access rights, to submit, on a document signed by an authorized person of the Contractor, a list of employees who</w:t>
      </w:r>
      <w:r>
        <w:rPr>
          <w:rFonts w:ascii="Arial" w:hAnsi="Arial" w:cs="Arial"/>
          <w:sz w:val="22"/>
          <w:szCs w:val="22"/>
          <w:lang w:val="en-GB" w:eastAsia="sr-Latn-RS"/>
        </w:rPr>
        <w:t xml:space="preserve"> will undertake activities in order to fulfil the provisions of this Agreement. If the Contractor has engaged a subcontractor for the purposes of fulfilling this Agreement, it is necessary that, before the subcontractor </w:t>
      </w:r>
      <w:r>
        <w:rPr>
          <w:rFonts w:ascii="Arial" w:hAnsi="Arial" w:cs="Arial"/>
          <w:sz w:val="22"/>
          <w:szCs w:val="22"/>
          <w:lang w:val="en-GB" w:eastAsia="sr-Latn-RS"/>
        </w:rPr>
        <w:lastRenderedPageBreak/>
        <w:t>delivers the aforementioned document</w:t>
      </w:r>
      <w:r>
        <w:rPr>
          <w:rFonts w:ascii="Arial" w:hAnsi="Arial" w:cs="Arial"/>
          <w:sz w:val="22"/>
          <w:szCs w:val="22"/>
          <w:lang w:val="en-GB" w:eastAsia="sr-Latn-RS"/>
        </w:rPr>
        <w:t>, the subcontractor concludes a confidentiality agreement with the Client, which will more closely regulate the rights, obligations and responsibilities regarding confidentiality. Based on the submitted list of authorized persons for whom access rights nee</w:t>
      </w:r>
      <w:r>
        <w:rPr>
          <w:rFonts w:ascii="Arial" w:hAnsi="Arial" w:cs="Arial"/>
          <w:sz w:val="22"/>
          <w:szCs w:val="22"/>
          <w:lang w:val="en-GB" w:eastAsia="sr-Latn-RS"/>
        </w:rPr>
        <w:t xml:space="preserve">d to be granted, the Client reserves the discretionary right to decide which authorized persons will be granted access rights to the Client's ICT system, </w:t>
      </w:r>
      <w:proofErr w:type="gramStart"/>
      <w:r>
        <w:rPr>
          <w:rFonts w:ascii="Arial" w:hAnsi="Arial" w:cs="Arial"/>
          <w:sz w:val="22"/>
          <w:szCs w:val="22"/>
          <w:lang w:val="en-GB" w:eastAsia="sr-Latn-RS"/>
        </w:rPr>
        <w:t>taking into account</w:t>
      </w:r>
      <w:proofErr w:type="gramEnd"/>
      <w:r>
        <w:rPr>
          <w:rFonts w:ascii="Arial" w:hAnsi="Arial" w:cs="Arial"/>
          <w:sz w:val="22"/>
          <w:szCs w:val="22"/>
          <w:lang w:val="en-GB" w:eastAsia="sr-Latn-RS"/>
        </w:rPr>
        <w:t xml:space="preserve"> the importance of the ICT system.</w:t>
      </w:r>
    </w:p>
    <w:p w:rsidR="005D4059" w:rsidRDefault="0067290A">
      <w:pPr>
        <w:shd w:val="clear" w:color="auto" w:fill="FFFFFF"/>
        <w:spacing w:before="100" w:beforeAutospacing="1" w:afterAutospacing="1"/>
        <w:jc w:val="both"/>
        <w:rPr>
          <w:rFonts w:ascii="Arial" w:hAnsi="Arial" w:cs="Arial"/>
          <w:sz w:val="22"/>
          <w:szCs w:val="22"/>
          <w:lang w:val="en-GB" w:eastAsia="sr-Latn-RS"/>
        </w:rPr>
      </w:pPr>
      <w:r>
        <w:rPr>
          <w:rFonts w:ascii="Arial" w:hAnsi="Arial" w:cs="Arial"/>
          <w:b/>
          <w:sz w:val="22"/>
          <w:szCs w:val="22"/>
          <w:lang w:val="en-GB" w:eastAsia="sr-Latn-RS"/>
        </w:rPr>
        <w:t>9.2.</w:t>
      </w:r>
      <w:r>
        <w:rPr>
          <w:rFonts w:ascii="Arial" w:hAnsi="Arial" w:cs="Arial"/>
          <w:sz w:val="22"/>
          <w:szCs w:val="22"/>
          <w:lang w:val="en-GB" w:eastAsia="sr-Latn-RS"/>
        </w:rPr>
        <w:t xml:space="preserve"> For the purposes of creating user accounts, i.e. enabling access rights, it is necessary to provide the Client with the following personal data about the authorized persons: name and surname, name of parents, document number (ID card or passport - dependi</w:t>
      </w:r>
      <w:r>
        <w:rPr>
          <w:rFonts w:ascii="Arial" w:hAnsi="Arial" w:cs="Arial"/>
          <w:sz w:val="22"/>
          <w:szCs w:val="22"/>
          <w:lang w:val="en-GB" w:eastAsia="sr-Latn-RS"/>
        </w:rPr>
        <w:t>ng on whether the person is a domestic or foreign citizen). The Client will create personalized user accounts, i.e. enabling access rights, for this purpose with a validity period of no longer than one year, with the possibility of extension, provided that</w:t>
      </w:r>
      <w:r>
        <w:rPr>
          <w:rFonts w:ascii="Arial" w:hAnsi="Arial" w:cs="Arial"/>
          <w:sz w:val="22"/>
          <w:szCs w:val="22"/>
          <w:lang w:val="en-GB" w:eastAsia="sr-Latn-RS"/>
        </w:rPr>
        <w:t xml:space="preserve"> the validity period of the access rights cannot be longer than the validity period of the confidentiality agreement.</w:t>
      </w:r>
    </w:p>
    <w:p w:rsidR="005D4059" w:rsidRDefault="0067290A">
      <w:pPr>
        <w:shd w:val="clear" w:color="auto" w:fill="FFFFFF"/>
        <w:spacing w:before="100" w:beforeAutospacing="1" w:afterAutospacing="1"/>
        <w:jc w:val="both"/>
        <w:rPr>
          <w:rFonts w:ascii="Arial" w:hAnsi="Arial" w:cs="Arial"/>
          <w:sz w:val="22"/>
          <w:szCs w:val="22"/>
          <w:lang w:val="en-GB" w:eastAsia="sr-Latn-RS"/>
        </w:rPr>
      </w:pPr>
      <w:r>
        <w:rPr>
          <w:rFonts w:ascii="Arial" w:hAnsi="Arial" w:cs="Arial"/>
          <w:b/>
          <w:sz w:val="22"/>
          <w:szCs w:val="22"/>
          <w:lang w:val="en-GB" w:eastAsia="sr-Latn-RS"/>
        </w:rPr>
        <w:t>9.3.</w:t>
      </w:r>
      <w:r>
        <w:rPr>
          <w:rFonts w:ascii="Arial" w:hAnsi="Arial" w:cs="Arial"/>
          <w:sz w:val="22"/>
          <w:szCs w:val="22"/>
          <w:lang w:val="en-GB" w:eastAsia="sr-Latn-RS"/>
        </w:rPr>
        <w:t xml:space="preserve"> The Parties agree to exchange personal data exclusively for the purpose of implementing this Agreement and to process it in accordanc</w:t>
      </w:r>
      <w:r>
        <w:rPr>
          <w:rFonts w:ascii="Arial" w:hAnsi="Arial" w:cs="Arial"/>
          <w:sz w:val="22"/>
          <w:szCs w:val="22"/>
          <w:lang w:val="en-GB" w:eastAsia="sr-Latn-RS"/>
        </w:rPr>
        <w:t>e with the provisions of the applicable law governing the protection of personal data.</w:t>
      </w:r>
    </w:p>
    <w:p w:rsidR="005D4059" w:rsidRDefault="0067290A">
      <w:pPr>
        <w:shd w:val="clear" w:color="auto" w:fill="FFFFFF"/>
        <w:spacing w:before="100" w:beforeAutospacing="1" w:afterAutospacing="1"/>
        <w:jc w:val="both"/>
        <w:rPr>
          <w:rFonts w:ascii="Arial" w:hAnsi="Arial" w:cs="Arial"/>
          <w:sz w:val="22"/>
          <w:szCs w:val="22"/>
          <w:lang w:val="en-GB" w:eastAsia="sr-Latn-RS"/>
        </w:rPr>
      </w:pPr>
      <w:r>
        <w:rPr>
          <w:rFonts w:ascii="Arial" w:hAnsi="Arial" w:cs="Arial"/>
          <w:b/>
          <w:sz w:val="22"/>
          <w:szCs w:val="22"/>
          <w:lang w:val="en-GB" w:eastAsia="sr-Latn-RS"/>
        </w:rPr>
        <w:t>9.4.</w:t>
      </w:r>
      <w:r>
        <w:rPr>
          <w:rFonts w:ascii="Arial" w:hAnsi="Arial" w:cs="Arial"/>
          <w:sz w:val="22"/>
          <w:szCs w:val="22"/>
          <w:lang w:val="en-GB" w:eastAsia="sr-Latn-RS"/>
        </w:rPr>
        <w:t xml:space="preserve"> All activities of authorized persons are recorded on the Client's resources, and the Contractor/Subcontractor is obliged to inform its employees about the aforement</w:t>
      </w:r>
      <w:r>
        <w:rPr>
          <w:rFonts w:ascii="Arial" w:hAnsi="Arial" w:cs="Arial"/>
          <w:sz w:val="22"/>
          <w:szCs w:val="22"/>
          <w:lang w:val="en-GB" w:eastAsia="sr-Latn-RS"/>
        </w:rPr>
        <w:t>ioned recording of activities. In the event that the business need for the user account/access of authorized persons ceases, it is necessary for the Contractor/Subcontractor to promptly, and no later than within 48 hours, notify the Client in writing (incl</w:t>
      </w:r>
      <w:r>
        <w:rPr>
          <w:rFonts w:ascii="Arial" w:hAnsi="Arial" w:cs="Arial"/>
          <w:sz w:val="22"/>
          <w:szCs w:val="22"/>
          <w:lang w:val="en-GB" w:eastAsia="sr-Latn-RS"/>
        </w:rPr>
        <w:t>uding electronically), so that the Client can disable further use of the user account, i.e. revoke previously granted rights.</w:t>
      </w:r>
    </w:p>
    <w:p w:rsidR="005D4059" w:rsidRDefault="0067290A">
      <w:pPr>
        <w:shd w:val="clear" w:color="auto" w:fill="FFFFFF"/>
        <w:spacing w:before="100" w:beforeAutospacing="1" w:afterAutospacing="1"/>
        <w:jc w:val="both"/>
        <w:rPr>
          <w:rFonts w:ascii="Arial" w:hAnsi="Arial" w:cs="Arial"/>
          <w:sz w:val="22"/>
          <w:szCs w:val="22"/>
          <w:lang w:val="en-GB" w:eastAsia="sr-Latn-RS"/>
        </w:rPr>
      </w:pPr>
      <w:r>
        <w:rPr>
          <w:rFonts w:ascii="Arial" w:hAnsi="Arial" w:cs="Arial"/>
          <w:b/>
          <w:sz w:val="22"/>
          <w:szCs w:val="22"/>
          <w:lang w:val="en-GB" w:eastAsia="sr-Latn-RS"/>
        </w:rPr>
        <w:t>9.5.</w:t>
      </w:r>
      <w:r>
        <w:rPr>
          <w:rFonts w:ascii="Arial" w:hAnsi="Arial" w:cs="Arial"/>
          <w:sz w:val="22"/>
          <w:szCs w:val="22"/>
          <w:lang w:val="en-GB" w:eastAsia="sr-Latn-RS"/>
        </w:rPr>
        <w:t xml:space="preserve"> The Contractor/Subcontractor undertakes to inform authorized persons that the credentials for access to the Client's ICT syst</w:t>
      </w:r>
      <w:r>
        <w:rPr>
          <w:rFonts w:ascii="Arial" w:hAnsi="Arial" w:cs="Arial"/>
          <w:sz w:val="22"/>
          <w:szCs w:val="22"/>
          <w:lang w:val="en-GB" w:eastAsia="sr-Latn-RS"/>
        </w:rPr>
        <w:t>em (username and password) are a trade secret and may not be transferred to other persons.</w:t>
      </w:r>
    </w:p>
    <w:p w:rsidR="005D4059" w:rsidRDefault="0067290A">
      <w:pPr>
        <w:shd w:val="clear" w:color="auto" w:fill="FFFFFF"/>
        <w:spacing w:before="100" w:beforeAutospacing="1" w:afterAutospacing="1"/>
        <w:jc w:val="both"/>
        <w:rPr>
          <w:rFonts w:ascii="Arial" w:hAnsi="Arial" w:cs="Arial"/>
          <w:sz w:val="22"/>
          <w:szCs w:val="22"/>
          <w:lang w:val="en-GB" w:eastAsia="sr-Latn-RS"/>
        </w:rPr>
      </w:pPr>
      <w:r>
        <w:rPr>
          <w:rFonts w:ascii="Arial" w:hAnsi="Arial" w:cs="Arial"/>
          <w:b/>
          <w:sz w:val="22"/>
          <w:szCs w:val="22"/>
          <w:lang w:val="en-GB" w:eastAsia="sr-Latn-RS"/>
        </w:rPr>
        <w:t>9.6.</w:t>
      </w:r>
      <w:r>
        <w:rPr>
          <w:rFonts w:ascii="Arial" w:hAnsi="Arial" w:cs="Arial"/>
          <w:sz w:val="22"/>
          <w:szCs w:val="22"/>
          <w:lang w:val="en-GB" w:eastAsia="sr-Latn-RS"/>
        </w:rPr>
        <w:t xml:space="preserve"> Persons engaged by the Contractor/Subcontractor may not have privileged rights, which are necessary for changing authentication parameters, authorization and ac</w:t>
      </w:r>
      <w:r>
        <w:rPr>
          <w:rFonts w:ascii="Arial" w:hAnsi="Arial" w:cs="Arial"/>
          <w:sz w:val="22"/>
          <w:szCs w:val="22"/>
          <w:lang w:val="en-GB" w:eastAsia="sr-Latn-RS"/>
        </w:rPr>
        <w:t>cess rights. During the provision of services, those engaged by the Contractor/Subcontractor will have the minimum rights necessary for performing the work, which do not include the rights necessary for changing authentication parameters, authorization and</w:t>
      </w:r>
      <w:r>
        <w:rPr>
          <w:rFonts w:ascii="Arial" w:hAnsi="Arial" w:cs="Arial"/>
          <w:sz w:val="22"/>
          <w:szCs w:val="22"/>
          <w:lang w:val="en-GB" w:eastAsia="sr-Latn-RS"/>
        </w:rPr>
        <w:t xml:space="preserve"> access rights. If necessary, the procedure for temporary escalation of the rights of those engaged by the Contractor/Subcontractor is defined by a procedure that is created and coordinated with the Information Protection Sector, Corporate Protection Funct</w:t>
      </w:r>
      <w:r>
        <w:rPr>
          <w:rFonts w:ascii="Arial" w:hAnsi="Arial" w:cs="Arial"/>
          <w:sz w:val="22"/>
          <w:szCs w:val="22"/>
          <w:lang w:val="en-GB" w:eastAsia="sr-Latn-RS"/>
        </w:rPr>
        <w:t>ion of the Client, which is responsible for the information security of the ICT system.</w:t>
      </w:r>
    </w:p>
    <w:p w:rsidR="005D4059" w:rsidRDefault="0067290A">
      <w:pPr>
        <w:shd w:val="clear" w:color="auto" w:fill="FFFFFF"/>
        <w:spacing w:before="100" w:beforeAutospacing="1" w:afterAutospacing="1"/>
        <w:jc w:val="both"/>
        <w:rPr>
          <w:rFonts w:ascii="Arial" w:hAnsi="Arial" w:cs="Arial"/>
          <w:sz w:val="22"/>
          <w:szCs w:val="22"/>
          <w:lang w:val="en-GB" w:eastAsia="sr-Latn-RS"/>
        </w:rPr>
      </w:pPr>
      <w:r>
        <w:rPr>
          <w:rFonts w:ascii="Arial" w:hAnsi="Arial" w:cs="Arial"/>
          <w:b/>
          <w:sz w:val="22"/>
          <w:szCs w:val="22"/>
          <w:lang w:val="en-GB" w:eastAsia="sr-Latn-RS"/>
        </w:rPr>
        <w:t>9.7.</w:t>
      </w:r>
      <w:r>
        <w:rPr>
          <w:rFonts w:ascii="Arial" w:hAnsi="Arial" w:cs="Arial"/>
          <w:sz w:val="22"/>
          <w:szCs w:val="22"/>
          <w:lang w:val="en-GB" w:eastAsia="sr-Latn-RS"/>
        </w:rPr>
        <w:t xml:space="preserve"> During the provision of services, the authorized persons of the Contractor/subcontractor will have the minimum rights necessary to perform the work, which do not c</w:t>
      </w:r>
      <w:r>
        <w:rPr>
          <w:rFonts w:ascii="Arial" w:hAnsi="Arial" w:cs="Arial"/>
          <w:sz w:val="22"/>
          <w:szCs w:val="22"/>
          <w:lang w:val="en-GB" w:eastAsia="sr-Latn-RS"/>
        </w:rPr>
        <w:t>ontradict the previous restrictions. In addition, it is necessary to implement the following measures: use of personalized user accounts; (record all activities in the logs and, in a timely manner, in accordance with the previous paragraphs of this article</w:t>
      </w:r>
      <w:r>
        <w:rPr>
          <w:rFonts w:ascii="Arial" w:hAnsi="Arial" w:cs="Arial"/>
          <w:sz w:val="22"/>
          <w:szCs w:val="22"/>
          <w:lang w:val="en-GB" w:eastAsia="sr-Latn-RS"/>
        </w:rPr>
        <w:t xml:space="preserve"> of the Contract, report on the termination of business needs for the user account/access of authorized persons</w:t>
      </w:r>
    </w:p>
    <w:p w:rsidR="005D4059" w:rsidRDefault="0067290A">
      <w:pPr>
        <w:shd w:val="clear" w:color="auto" w:fill="FFFFFF"/>
        <w:spacing w:before="100" w:beforeAutospacing="1" w:afterAutospacing="1"/>
        <w:jc w:val="both"/>
        <w:rPr>
          <w:rFonts w:ascii="Arial" w:hAnsi="Arial" w:cs="Arial"/>
          <w:sz w:val="22"/>
          <w:szCs w:val="22"/>
          <w:lang w:val="en-GB" w:eastAsia="sr-Latn-RS"/>
        </w:rPr>
      </w:pPr>
      <w:r>
        <w:rPr>
          <w:rFonts w:ascii="Arial" w:hAnsi="Arial" w:cs="Arial"/>
          <w:b/>
          <w:sz w:val="22"/>
          <w:szCs w:val="22"/>
          <w:lang w:val="en-GB" w:eastAsia="sr-Latn-RS"/>
        </w:rPr>
        <w:t>9.8.</w:t>
      </w:r>
      <w:r>
        <w:rPr>
          <w:rFonts w:ascii="Arial" w:hAnsi="Arial" w:cs="Arial"/>
          <w:sz w:val="22"/>
          <w:szCs w:val="22"/>
          <w:lang w:val="en-GB" w:eastAsia="sr-Latn-RS"/>
        </w:rPr>
        <w:t xml:space="preserve"> User accounts on the Client's information resources, for persons engaged by the Contractor/subcontractor, must be personalized (for a known</w:t>
      </w:r>
      <w:r>
        <w:rPr>
          <w:rFonts w:ascii="Arial" w:hAnsi="Arial" w:cs="Arial"/>
          <w:sz w:val="22"/>
          <w:szCs w:val="22"/>
          <w:lang w:val="en-GB" w:eastAsia="sr-Latn-RS"/>
        </w:rPr>
        <w:t xml:space="preserve"> name and surname) and cannot be used for other persons.</w:t>
      </w:r>
    </w:p>
    <w:p w:rsidR="005D4059" w:rsidRDefault="0067290A">
      <w:pPr>
        <w:shd w:val="clear" w:color="auto" w:fill="FFFFFF"/>
        <w:spacing w:before="100" w:beforeAutospacing="1" w:afterAutospacing="1"/>
        <w:jc w:val="both"/>
        <w:rPr>
          <w:rFonts w:ascii="Arial" w:hAnsi="Arial" w:cs="Arial"/>
          <w:sz w:val="22"/>
          <w:szCs w:val="22"/>
          <w:lang w:val="en-GB" w:eastAsia="sr-Latn-RS"/>
        </w:rPr>
      </w:pPr>
      <w:r>
        <w:rPr>
          <w:rFonts w:ascii="Arial" w:hAnsi="Arial" w:cs="Arial"/>
          <w:b/>
          <w:sz w:val="22"/>
          <w:szCs w:val="22"/>
          <w:lang w:val="en-GB" w:eastAsia="sr-Latn-RS"/>
        </w:rPr>
        <w:lastRenderedPageBreak/>
        <w:t>9.9.</w:t>
      </w:r>
      <w:r>
        <w:rPr>
          <w:rFonts w:ascii="Arial" w:hAnsi="Arial" w:cs="Arial"/>
          <w:sz w:val="22"/>
          <w:szCs w:val="22"/>
          <w:lang w:val="en-GB" w:eastAsia="sr-Latn-RS"/>
        </w:rPr>
        <w:t xml:space="preserve"> </w:t>
      </w:r>
      <w:proofErr w:type="gramStart"/>
      <w:r>
        <w:rPr>
          <w:rFonts w:ascii="Arial" w:hAnsi="Arial" w:cs="Arial"/>
          <w:sz w:val="22"/>
          <w:szCs w:val="22"/>
          <w:lang w:val="en-GB" w:eastAsia="sr-Latn-RS"/>
        </w:rPr>
        <w:t>Taking into account</w:t>
      </w:r>
      <w:proofErr w:type="gramEnd"/>
      <w:r>
        <w:rPr>
          <w:rFonts w:ascii="Arial" w:hAnsi="Arial" w:cs="Arial"/>
          <w:sz w:val="22"/>
          <w:szCs w:val="22"/>
          <w:lang w:val="en-GB" w:eastAsia="sr-Latn-RS"/>
        </w:rPr>
        <w:t xml:space="preserve"> the fact that the Client's ICT system is of particular importance for the Republic of Serbia, the Contractor/subcontractor is obliged to act in accordance with the provisions</w:t>
      </w:r>
      <w:r>
        <w:rPr>
          <w:rFonts w:ascii="Arial" w:hAnsi="Arial" w:cs="Arial"/>
          <w:sz w:val="22"/>
          <w:szCs w:val="22"/>
          <w:lang w:val="en-GB" w:eastAsia="sr-Latn-RS"/>
        </w:rPr>
        <w:t xml:space="preserve"> of legal regulations governing the matter of information security, in particular in accordance with the Law on Information Security, when providing services that are the subject of this Contract.</w:t>
      </w:r>
    </w:p>
    <w:p w:rsidR="005D4059" w:rsidRDefault="0067290A">
      <w:pPr>
        <w:shd w:val="clear" w:color="auto" w:fill="FFFFFF"/>
        <w:jc w:val="both"/>
        <w:rPr>
          <w:rFonts w:ascii="Arial" w:hAnsi="Arial" w:cs="Arial"/>
          <w:sz w:val="22"/>
          <w:szCs w:val="22"/>
          <w:lang w:val="en-GB" w:eastAsia="sr-Latn-RS"/>
        </w:rPr>
      </w:pPr>
      <w:r>
        <w:rPr>
          <w:rFonts w:ascii="Arial" w:hAnsi="Arial" w:cs="Arial"/>
          <w:b/>
          <w:sz w:val="22"/>
          <w:szCs w:val="22"/>
          <w:lang w:val="en-GB" w:eastAsia="sr-Latn-RS"/>
        </w:rPr>
        <w:t>9.10.</w:t>
      </w:r>
      <w:r>
        <w:rPr>
          <w:rFonts w:ascii="Arial" w:hAnsi="Arial" w:cs="Arial"/>
          <w:sz w:val="22"/>
          <w:szCs w:val="22"/>
          <w:lang w:val="en-GB" w:eastAsia="sr-Latn-RS"/>
        </w:rPr>
        <w:t xml:space="preserve"> Authorized persons of the Client have the right to ve</w:t>
      </w:r>
      <w:r>
        <w:rPr>
          <w:rFonts w:ascii="Arial" w:hAnsi="Arial" w:cs="Arial"/>
          <w:sz w:val="22"/>
          <w:szCs w:val="22"/>
          <w:lang w:val="en-GB" w:eastAsia="sr-Latn-RS"/>
        </w:rPr>
        <w:t>rify compliance with legal regulations at any time, especially with regard to provisions of the Information Security Act, regardless of the location of the authorized persons of the Contractor/Subcontractor. The Contractor/Subcontractor is obliged to provi</w:t>
      </w:r>
      <w:r>
        <w:rPr>
          <w:rFonts w:ascii="Arial" w:hAnsi="Arial" w:cs="Arial"/>
          <w:sz w:val="22"/>
          <w:szCs w:val="22"/>
          <w:lang w:val="en-GB" w:eastAsia="sr-Latn-RS"/>
        </w:rPr>
        <w:t>de all information requested by the authorized person/authorized persons of the Client in such a case.</w:t>
      </w:r>
    </w:p>
    <w:p w:rsidR="005D4059" w:rsidRDefault="005D4059">
      <w:pPr>
        <w:shd w:val="clear" w:color="auto" w:fill="FFFFFF"/>
        <w:jc w:val="both"/>
        <w:rPr>
          <w:rFonts w:ascii="Arial" w:hAnsi="Arial" w:cs="Arial"/>
          <w:sz w:val="22"/>
          <w:szCs w:val="22"/>
          <w:lang w:val="en-GB" w:eastAsia="sr-Latn-RS"/>
        </w:rPr>
      </w:pPr>
    </w:p>
    <w:p w:rsidR="005D4059" w:rsidRDefault="0067290A">
      <w:pPr>
        <w:shd w:val="clear" w:color="auto" w:fill="FFFFFF"/>
        <w:jc w:val="both"/>
        <w:rPr>
          <w:rFonts w:ascii="Arial" w:hAnsi="Arial" w:cs="Arial"/>
          <w:sz w:val="22"/>
          <w:szCs w:val="22"/>
          <w:lang w:val="en-GB" w:eastAsia="sr-Latn-RS"/>
        </w:rPr>
      </w:pPr>
      <w:r>
        <w:rPr>
          <w:rFonts w:ascii="Arial" w:hAnsi="Arial" w:cs="Arial"/>
          <w:b/>
          <w:sz w:val="22"/>
          <w:szCs w:val="22"/>
          <w:lang w:val="en-GB" w:eastAsia="sr-Latn-RS"/>
        </w:rPr>
        <w:t>9.11.</w:t>
      </w:r>
      <w:r>
        <w:rPr>
          <w:rFonts w:ascii="Arial" w:hAnsi="Arial" w:cs="Arial"/>
          <w:sz w:val="22"/>
          <w:szCs w:val="22"/>
          <w:lang w:val="en-GB" w:eastAsia="sr-Latn-RS"/>
        </w:rPr>
        <w:t xml:space="preserve"> In the event that, during the inspection described in the previous paragraph of this article of the Contract, a violation of legal regulations by authorized persons of the Contractor/Subcontractor is determined, the Client has the right to request their t</w:t>
      </w:r>
      <w:r>
        <w:rPr>
          <w:rFonts w:ascii="Arial" w:hAnsi="Arial" w:cs="Arial"/>
          <w:sz w:val="22"/>
          <w:szCs w:val="22"/>
          <w:lang w:val="en-GB" w:eastAsia="sr-Latn-RS"/>
        </w:rPr>
        <w:t>emporary or permanent removal from the Client's location, the taking over of all equipment or documentation related to the Client that was delivered to authorized persons and the termination of all access rights to the Client's resources.</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lang w:val="ru-RU"/>
        </w:rPr>
      </w:pPr>
      <w:r>
        <w:rPr>
          <w:rFonts w:ascii="Arial" w:eastAsia="Arial" w:hAnsi="Arial" w:cs="Arial"/>
          <w:sz w:val="22"/>
          <w:lang w:val="ru-RU"/>
        </w:rPr>
        <w:t>[</w:t>
      </w:r>
      <w:proofErr w:type="spellStart"/>
      <w:r>
        <w:rPr>
          <w:rFonts w:ascii="Arial" w:eastAsia="Arial" w:hAnsi="Arial" w:cs="Arial"/>
          <w:b/>
          <w:i/>
          <w:spacing w:val="-3"/>
          <w:sz w:val="22"/>
          <w:lang w:val="ru-RU"/>
        </w:rPr>
        <w:t>Уколико</w:t>
      </w:r>
      <w:proofErr w:type="spellEnd"/>
      <w:r>
        <w:rPr>
          <w:rFonts w:ascii="Arial" w:eastAsia="Arial" w:hAnsi="Arial" w:cs="Arial"/>
          <w:b/>
          <w:i/>
          <w:spacing w:val="-3"/>
          <w:sz w:val="22"/>
          <w:lang w:val="ru-RU"/>
        </w:rPr>
        <w:t xml:space="preserve"> </w:t>
      </w:r>
      <w:proofErr w:type="spellStart"/>
      <w:r>
        <w:rPr>
          <w:rFonts w:ascii="Arial" w:eastAsia="Arial" w:hAnsi="Arial" w:cs="Arial"/>
          <w:b/>
          <w:i/>
          <w:spacing w:val="-3"/>
          <w:sz w:val="22"/>
          <w:lang w:val="ru-RU"/>
        </w:rPr>
        <w:t>предметн</w:t>
      </w:r>
      <w:r>
        <w:rPr>
          <w:rFonts w:ascii="Arial" w:eastAsia="Arial" w:hAnsi="Arial" w:cs="Arial"/>
          <w:b/>
          <w:i/>
          <w:spacing w:val="-3"/>
          <w:sz w:val="22"/>
          <w:lang w:val="ru-RU"/>
        </w:rPr>
        <w:t>е</w:t>
      </w:r>
      <w:proofErr w:type="spellEnd"/>
      <w:r>
        <w:rPr>
          <w:rFonts w:ascii="Arial" w:eastAsia="Arial" w:hAnsi="Arial" w:cs="Arial"/>
          <w:b/>
          <w:i/>
          <w:spacing w:val="-3"/>
          <w:sz w:val="22"/>
          <w:lang w:val="ru-RU"/>
        </w:rPr>
        <w:t xml:space="preserve"> </w:t>
      </w:r>
      <w:r>
        <w:rPr>
          <w:rFonts w:ascii="Arial" w:eastAsia="Arial" w:hAnsi="Arial" w:cs="Arial"/>
          <w:b/>
          <w:i/>
          <w:spacing w:val="-3"/>
          <w:sz w:val="22"/>
          <w:lang w:val="sr-Cyrl-RS"/>
        </w:rPr>
        <w:t xml:space="preserve">услуге нису из домена информационе безбедности или </w:t>
      </w:r>
      <w:proofErr w:type="spellStart"/>
      <w:r>
        <w:rPr>
          <w:rFonts w:ascii="Arial" w:eastAsia="Arial" w:hAnsi="Arial" w:cs="Arial"/>
          <w:b/>
          <w:i/>
          <w:spacing w:val="-3"/>
          <w:sz w:val="22"/>
          <w:lang w:val="sr-Cyrl-RS"/>
        </w:rPr>
        <w:t>Пружачац</w:t>
      </w:r>
      <w:proofErr w:type="spellEnd"/>
      <w:r>
        <w:rPr>
          <w:rFonts w:ascii="Arial" w:eastAsia="Arial" w:hAnsi="Arial" w:cs="Arial"/>
          <w:b/>
          <w:i/>
          <w:spacing w:val="-3"/>
          <w:sz w:val="22"/>
          <w:lang w:val="sr-Cyrl-RS"/>
        </w:rPr>
        <w:t xml:space="preserve"> услуге неће имати приступ ИКТ </w:t>
      </w:r>
      <w:proofErr w:type="spellStart"/>
      <w:r>
        <w:rPr>
          <w:rFonts w:ascii="Arial" w:eastAsia="Arial" w:hAnsi="Arial" w:cs="Arial"/>
          <w:b/>
          <w:i/>
          <w:spacing w:val="-3"/>
          <w:sz w:val="22"/>
          <w:lang w:val="sr-Cyrl-RS"/>
        </w:rPr>
        <w:t>системз</w:t>
      </w:r>
      <w:proofErr w:type="spellEnd"/>
      <w:r>
        <w:rPr>
          <w:rFonts w:ascii="Arial" w:eastAsia="Arial" w:hAnsi="Arial" w:cs="Arial"/>
          <w:b/>
          <w:i/>
          <w:spacing w:val="-3"/>
          <w:sz w:val="22"/>
          <w:lang w:val="sr-Cyrl-RS"/>
        </w:rPr>
        <w:t xml:space="preserve"> НИС-</w:t>
      </w:r>
      <w:proofErr w:type="gramStart"/>
      <w:r>
        <w:rPr>
          <w:rFonts w:ascii="Arial" w:eastAsia="Arial" w:hAnsi="Arial" w:cs="Arial"/>
          <w:b/>
          <w:i/>
          <w:spacing w:val="-3"/>
          <w:sz w:val="22"/>
          <w:lang w:val="sr-Cyrl-RS"/>
        </w:rPr>
        <w:t>а,  ч</w:t>
      </w:r>
      <w:r>
        <w:rPr>
          <w:rFonts w:ascii="Arial" w:eastAsia="Arial" w:hAnsi="Arial" w:cs="Arial"/>
          <w:b/>
          <w:i/>
          <w:spacing w:val="-3"/>
          <w:sz w:val="22"/>
          <w:lang w:val="ru-RU"/>
        </w:rPr>
        <w:t>лан</w:t>
      </w:r>
      <w:proofErr w:type="gramEnd"/>
      <w:r>
        <w:rPr>
          <w:rFonts w:ascii="Arial" w:eastAsia="Arial" w:hAnsi="Arial" w:cs="Arial"/>
          <w:b/>
          <w:i/>
          <w:spacing w:val="-3"/>
          <w:sz w:val="22"/>
          <w:lang w:val="ru-RU"/>
        </w:rPr>
        <w:t xml:space="preserve"> се </w:t>
      </w:r>
      <w:proofErr w:type="spellStart"/>
      <w:r>
        <w:rPr>
          <w:rFonts w:ascii="Arial" w:eastAsia="Arial" w:hAnsi="Arial" w:cs="Arial"/>
          <w:b/>
          <w:i/>
          <w:spacing w:val="-3"/>
          <w:sz w:val="22"/>
          <w:lang w:val="ru-RU"/>
        </w:rPr>
        <w:t>брише</w:t>
      </w:r>
      <w:proofErr w:type="spellEnd"/>
      <w:r>
        <w:rPr>
          <w:rFonts w:ascii="Arial" w:eastAsia="Arial" w:hAnsi="Arial" w:cs="Arial"/>
          <w:b/>
          <w:i/>
          <w:spacing w:val="-3"/>
          <w:sz w:val="22"/>
          <w:lang w:val="ru-RU"/>
        </w:rPr>
        <w:t xml:space="preserve">, и </w:t>
      </w:r>
      <w:proofErr w:type="spellStart"/>
      <w:r>
        <w:rPr>
          <w:rFonts w:ascii="Arial" w:eastAsia="Arial" w:hAnsi="Arial" w:cs="Arial"/>
          <w:b/>
          <w:i/>
          <w:spacing w:val="-3"/>
          <w:sz w:val="22"/>
          <w:lang w:val="ru-RU"/>
        </w:rPr>
        <w:t>уместо</w:t>
      </w:r>
      <w:proofErr w:type="spellEnd"/>
      <w:r>
        <w:rPr>
          <w:rFonts w:ascii="Arial" w:eastAsia="Arial" w:hAnsi="Arial" w:cs="Arial"/>
          <w:b/>
          <w:i/>
          <w:spacing w:val="-3"/>
          <w:sz w:val="22"/>
          <w:lang w:val="ru-RU"/>
        </w:rPr>
        <w:t xml:space="preserve"> </w:t>
      </w:r>
      <w:proofErr w:type="spellStart"/>
      <w:r>
        <w:rPr>
          <w:rFonts w:ascii="Arial" w:eastAsia="Arial" w:hAnsi="Arial" w:cs="Arial"/>
          <w:b/>
          <w:i/>
          <w:spacing w:val="-3"/>
          <w:sz w:val="22"/>
          <w:lang w:val="ru-RU"/>
        </w:rPr>
        <w:t>њега</w:t>
      </w:r>
      <w:proofErr w:type="spellEnd"/>
      <w:r>
        <w:rPr>
          <w:rFonts w:ascii="Arial" w:eastAsia="Arial" w:hAnsi="Arial" w:cs="Arial"/>
          <w:b/>
          <w:i/>
          <w:spacing w:val="-3"/>
          <w:sz w:val="22"/>
          <w:lang w:val="ru-RU"/>
        </w:rPr>
        <w:t xml:space="preserve"> уноси „</w:t>
      </w:r>
      <w:r>
        <w:rPr>
          <w:rFonts w:ascii="Arial" w:eastAsia="Arial" w:hAnsi="Arial" w:cs="Arial"/>
          <w:b/>
          <w:i/>
          <w:spacing w:val="-3"/>
          <w:sz w:val="22"/>
        </w:rPr>
        <w:t>Not</w:t>
      </w:r>
      <w:r>
        <w:rPr>
          <w:rFonts w:ascii="Arial" w:eastAsia="Arial" w:hAnsi="Arial" w:cs="Arial"/>
          <w:b/>
          <w:i/>
          <w:spacing w:val="-3"/>
          <w:sz w:val="22"/>
          <w:lang w:val="ru-RU"/>
        </w:rPr>
        <w:t xml:space="preserve"> </w:t>
      </w:r>
      <w:proofErr w:type="spellStart"/>
      <w:r>
        <w:rPr>
          <w:rFonts w:ascii="Arial" w:eastAsia="Arial" w:hAnsi="Arial" w:cs="Arial"/>
          <w:b/>
          <w:i/>
          <w:spacing w:val="-3"/>
          <w:sz w:val="22"/>
        </w:rPr>
        <w:t>appliciable</w:t>
      </w:r>
      <w:proofErr w:type="spellEnd"/>
      <w:r>
        <w:rPr>
          <w:rFonts w:ascii="Arial" w:eastAsia="Arial" w:hAnsi="Arial" w:cs="Arial"/>
          <w:b/>
          <w:i/>
          <w:spacing w:val="-3"/>
          <w:sz w:val="22"/>
          <w:lang w:val="ru-RU"/>
        </w:rPr>
        <w:t>“ (</w:t>
      </w:r>
      <w:proofErr w:type="spellStart"/>
      <w:r>
        <w:rPr>
          <w:rFonts w:ascii="Arial" w:eastAsia="Arial" w:hAnsi="Arial" w:cs="Arial"/>
          <w:b/>
          <w:i/>
          <w:spacing w:val="-3"/>
          <w:sz w:val="22"/>
          <w:lang w:val="ru-RU"/>
        </w:rPr>
        <w:t>ову</w:t>
      </w:r>
      <w:proofErr w:type="spellEnd"/>
      <w:r>
        <w:rPr>
          <w:rFonts w:ascii="Arial" w:eastAsia="Arial" w:hAnsi="Arial" w:cs="Arial"/>
          <w:b/>
          <w:i/>
          <w:spacing w:val="-3"/>
          <w:sz w:val="22"/>
          <w:lang w:val="ru-RU"/>
        </w:rPr>
        <w:t xml:space="preserve"> </w:t>
      </w:r>
      <w:proofErr w:type="spellStart"/>
      <w:r>
        <w:rPr>
          <w:rFonts w:ascii="Arial" w:eastAsia="Arial" w:hAnsi="Arial" w:cs="Arial"/>
          <w:b/>
          <w:i/>
          <w:spacing w:val="-3"/>
          <w:sz w:val="22"/>
          <w:lang w:val="ru-RU"/>
        </w:rPr>
        <w:t>реченицу</w:t>
      </w:r>
      <w:proofErr w:type="spellEnd"/>
      <w:r>
        <w:rPr>
          <w:rFonts w:ascii="Arial" w:eastAsia="Arial" w:hAnsi="Arial" w:cs="Arial"/>
          <w:b/>
          <w:i/>
          <w:spacing w:val="-3"/>
          <w:sz w:val="22"/>
          <w:lang w:val="ru-RU"/>
        </w:rPr>
        <w:t xml:space="preserve"> пре </w:t>
      </w:r>
      <w:proofErr w:type="spellStart"/>
      <w:r>
        <w:rPr>
          <w:rFonts w:ascii="Arial" w:eastAsia="Arial" w:hAnsi="Arial" w:cs="Arial"/>
          <w:b/>
          <w:i/>
          <w:spacing w:val="-3"/>
          <w:sz w:val="22"/>
          <w:lang w:val="ru-RU"/>
        </w:rPr>
        <w:t>штампања</w:t>
      </w:r>
      <w:proofErr w:type="spellEnd"/>
      <w:r>
        <w:rPr>
          <w:rFonts w:ascii="Arial" w:eastAsia="Arial" w:hAnsi="Arial" w:cs="Arial"/>
          <w:b/>
          <w:i/>
          <w:spacing w:val="-3"/>
          <w:sz w:val="22"/>
          <w:lang w:val="ru-RU"/>
        </w:rPr>
        <w:t xml:space="preserve"> </w:t>
      </w:r>
      <w:proofErr w:type="spellStart"/>
      <w:r>
        <w:rPr>
          <w:rFonts w:ascii="Arial" w:eastAsia="Arial" w:hAnsi="Arial" w:cs="Arial"/>
          <w:b/>
          <w:i/>
          <w:spacing w:val="-3"/>
          <w:sz w:val="22"/>
          <w:lang w:val="ru-RU"/>
        </w:rPr>
        <w:t>избрисати</w:t>
      </w:r>
      <w:proofErr w:type="spellEnd"/>
      <w:r>
        <w:rPr>
          <w:rFonts w:ascii="Arial" w:eastAsia="Arial" w:hAnsi="Arial" w:cs="Arial"/>
          <w:sz w:val="22"/>
          <w:lang w:val="ru-RU"/>
        </w:rPr>
        <w:t>]</w:t>
      </w:r>
      <w:r>
        <w:rPr>
          <w:rFonts w:ascii="Arial" w:eastAsia="Arial" w:hAnsi="Arial" w:cs="Arial"/>
          <w:b/>
          <w:i/>
          <w:spacing w:val="-3"/>
          <w:sz w:val="22"/>
          <w:lang w:val="ru-RU"/>
        </w:rPr>
        <w:t>:</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lang w:val="en-GB"/>
        </w:rPr>
      </w:pPr>
      <w:r>
        <w:rPr>
          <w:rFonts w:ascii="Arial" w:eastAsia="Arial" w:hAnsi="Arial" w:cs="Arial"/>
          <w:spacing w:val="-3"/>
          <w:sz w:val="22"/>
        </w:rPr>
        <w:t xml:space="preserve">Not </w:t>
      </w:r>
      <w:proofErr w:type="spellStart"/>
      <w:r>
        <w:rPr>
          <w:rFonts w:ascii="Arial" w:eastAsia="Arial" w:hAnsi="Arial" w:cs="Arial"/>
          <w:spacing w:val="-3"/>
          <w:sz w:val="22"/>
        </w:rPr>
        <w:t>appliciable</w:t>
      </w:r>
      <w:proofErr w:type="spellEnd"/>
      <w:r>
        <w:rPr>
          <w:rFonts w:ascii="Arial" w:eastAsia="Arial" w:hAnsi="Arial" w:cs="Arial"/>
          <w:spacing w:val="-3"/>
          <w:sz w:val="22"/>
        </w:rPr>
        <w:t>.</w:t>
      </w:r>
      <w:permEnd w:id="589843234"/>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sz w:val="22"/>
        </w:rPr>
        <w:t> </w:t>
      </w:r>
    </w:p>
    <w:p w:rsidR="005D4059" w:rsidRDefault="0067290A">
      <w:pPr>
        <w:pBdr>
          <w:top w:val="none" w:sz="4" w:space="0" w:color="000000"/>
          <w:left w:val="none" w:sz="4" w:space="0" w:color="000000"/>
          <w:bottom w:val="none" w:sz="4" w:space="0" w:color="000000"/>
          <w:right w:val="none" w:sz="4" w:space="0" w:color="000000"/>
        </w:pBdr>
        <w:jc w:val="center"/>
        <w:rPr>
          <w:rFonts w:ascii="Arial" w:hAnsi="Arial" w:cs="Arial"/>
        </w:rPr>
      </w:pPr>
      <w:r>
        <w:rPr>
          <w:rFonts w:ascii="Arial" w:eastAsia="Arial" w:hAnsi="Arial" w:cs="Arial"/>
          <w:b/>
          <w:sz w:val="22"/>
        </w:rPr>
        <w:t>10. TERMINATION OF THE CONTRACT</w:t>
      </w:r>
    </w:p>
    <w:p w:rsidR="005D4059" w:rsidRDefault="0067290A">
      <w:pPr>
        <w:pBdr>
          <w:top w:val="none" w:sz="4" w:space="0" w:color="000000"/>
          <w:left w:val="none" w:sz="4" w:space="0" w:color="000000"/>
          <w:bottom w:val="none" w:sz="4" w:space="0" w:color="000000"/>
          <w:right w:val="none" w:sz="4" w:space="0" w:color="000000"/>
        </w:pBdr>
        <w:jc w:val="center"/>
        <w:rPr>
          <w:rFonts w:ascii="Arial" w:hAnsi="Arial" w:cs="Arial"/>
        </w:rPr>
      </w:pPr>
      <w:r>
        <w:rPr>
          <w:rFonts w:ascii="Arial" w:eastAsia="Arial" w:hAnsi="Arial" w:cs="Arial"/>
          <w:b/>
          <w:sz w:val="22"/>
        </w:rPr>
        <w:t> </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b/>
          <w:sz w:val="22"/>
        </w:rPr>
        <w:t>10.1. TERMINATION FOR DEFAULT</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sz w:val="22"/>
        </w:rPr>
        <w:t> </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b/>
          <w:sz w:val="22"/>
        </w:rPr>
        <w:t>10.1.1.</w:t>
      </w:r>
      <w:r>
        <w:rPr>
          <w:rFonts w:ascii="Arial" w:eastAsia="Arial" w:hAnsi="Arial" w:cs="Arial"/>
          <w:sz w:val="22"/>
        </w:rPr>
        <w:t xml:space="preserve"> The Client may terminate the Contract by delivering a written notice to the Service Provider of non-fulfilment of contractual obligations, leaving a reasonable notice period of 8 working days for fulfilment, counting</w:t>
      </w:r>
      <w:r>
        <w:rPr>
          <w:rFonts w:ascii="Arial" w:eastAsia="Arial" w:hAnsi="Arial" w:cs="Arial"/>
          <w:sz w:val="22"/>
        </w:rPr>
        <w:t xml:space="preserve"> from the date of delivery of the notice.</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sz w:val="22"/>
        </w:rPr>
        <w:t> </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b/>
          <w:sz w:val="22"/>
        </w:rPr>
        <w:t>10.1.2.</w:t>
      </w:r>
      <w:r>
        <w:rPr>
          <w:rFonts w:ascii="Arial" w:eastAsia="Arial" w:hAnsi="Arial" w:cs="Arial"/>
          <w:sz w:val="22"/>
        </w:rPr>
        <w:t xml:space="preserve"> In the event of termination from the previous paragraph, the Client will submit for collection the bank guarantee from Article 3.5. of the Contract, and the Service Provider will be obliged to compensate </w:t>
      </w:r>
      <w:r>
        <w:rPr>
          <w:rFonts w:ascii="Arial" w:eastAsia="Arial" w:hAnsi="Arial" w:cs="Arial"/>
          <w:sz w:val="22"/>
        </w:rPr>
        <w:t>the Client for all damages and all costs incurred due to the subsequent procurement of services from another supplier, as well as all damages incurred on this basis.</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sz w:val="22"/>
        </w:rPr>
        <w:t> </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b/>
          <w:sz w:val="22"/>
        </w:rPr>
        <w:t>10.2. TERMINATION FOR CONVENIANCE</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b/>
          <w:sz w:val="22"/>
        </w:rPr>
        <w:t> </w:t>
      </w:r>
    </w:p>
    <w:p w:rsidR="005D4059" w:rsidRDefault="0067290A">
      <w:pPr>
        <w:pBdr>
          <w:top w:val="none" w:sz="4" w:space="0" w:color="000000"/>
          <w:left w:val="none" w:sz="4" w:space="0" w:color="000000"/>
          <w:bottom w:val="none" w:sz="4" w:space="0" w:color="000000"/>
          <w:right w:val="none" w:sz="4" w:space="0" w:color="000000"/>
        </w:pBdr>
        <w:tabs>
          <w:tab w:val="left" w:pos="851"/>
        </w:tabs>
        <w:jc w:val="both"/>
        <w:rPr>
          <w:rFonts w:ascii="Arial" w:hAnsi="Arial" w:cs="Arial"/>
        </w:rPr>
      </w:pPr>
      <w:r>
        <w:rPr>
          <w:rFonts w:ascii="Arial" w:eastAsia="Arial" w:hAnsi="Arial" w:cs="Arial"/>
          <w:b/>
          <w:sz w:val="22"/>
        </w:rPr>
        <w:t>10.2.1.</w:t>
      </w:r>
      <w:r>
        <w:rPr>
          <w:rFonts w:ascii="Arial" w:eastAsia="Arial" w:hAnsi="Arial" w:cs="Arial"/>
          <w:sz w:val="22"/>
        </w:rPr>
        <w:t xml:space="preserve"> </w:t>
      </w:r>
      <w:r>
        <w:rPr>
          <w:rFonts w:ascii="Arial" w:eastAsia="Arial" w:hAnsi="Arial" w:cs="Arial"/>
          <w:sz w:val="22"/>
        </w:rPr>
        <w:tab/>
      </w:r>
      <w:r>
        <w:rPr>
          <w:rFonts w:ascii="Arial" w:eastAsia="Arial" w:hAnsi="Arial" w:cs="Arial"/>
          <w:sz w:val="22"/>
        </w:rPr>
        <w:t xml:space="preserve">The Client may terminate this Contract at any time with 30 (thirty) calendar days prior written notice on termination. </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b/>
          <w:sz w:val="22"/>
        </w:rPr>
        <w:t> </w:t>
      </w:r>
    </w:p>
    <w:p w:rsidR="005D4059" w:rsidRDefault="0067290A">
      <w:pPr>
        <w:pBdr>
          <w:top w:val="none" w:sz="4" w:space="0" w:color="000000"/>
          <w:left w:val="none" w:sz="4" w:space="0" w:color="000000"/>
          <w:bottom w:val="none" w:sz="4" w:space="0" w:color="000000"/>
          <w:right w:val="none" w:sz="4" w:space="0" w:color="000000"/>
        </w:pBdr>
        <w:jc w:val="center"/>
        <w:rPr>
          <w:rFonts w:ascii="Arial" w:hAnsi="Arial" w:cs="Arial"/>
        </w:rPr>
      </w:pPr>
      <w:r>
        <w:rPr>
          <w:rFonts w:ascii="Arial" w:eastAsia="Arial" w:hAnsi="Arial" w:cs="Arial"/>
          <w:b/>
          <w:sz w:val="22"/>
        </w:rPr>
        <w:t>11. ASSIGNMENT</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sz w:val="22"/>
        </w:rPr>
        <w:t> </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b/>
          <w:sz w:val="22"/>
        </w:rPr>
        <w:t>11.1.</w:t>
      </w:r>
      <w:r>
        <w:rPr>
          <w:rFonts w:ascii="Arial" w:eastAsia="Arial" w:hAnsi="Arial" w:cs="Arial"/>
          <w:sz w:val="22"/>
        </w:rPr>
        <w:t xml:space="preserve"> The Service Provider shall not assign, in whole or in part, his obligations under this Contract to any other en</w:t>
      </w:r>
      <w:r>
        <w:rPr>
          <w:rFonts w:ascii="Arial" w:eastAsia="Arial" w:hAnsi="Arial" w:cs="Arial"/>
          <w:sz w:val="22"/>
        </w:rPr>
        <w:t>tity or person other than to an affiliated company without the Client's prior written consent.</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sz w:val="22"/>
        </w:rPr>
        <w:t> </w:t>
      </w:r>
    </w:p>
    <w:p w:rsidR="005D4059" w:rsidRDefault="0067290A">
      <w:pPr>
        <w:pBdr>
          <w:top w:val="none" w:sz="4" w:space="0" w:color="000000"/>
          <w:left w:val="none" w:sz="4" w:space="0" w:color="000000"/>
          <w:bottom w:val="none" w:sz="4" w:space="0" w:color="000000"/>
          <w:right w:val="none" w:sz="4" w:space="0" w:color="000000"/>
        </w:pBdr>
        <w:jc w:val="center"/>
        <w:rPr>
          <w:rFonts w:ascii="Arial" w:hAnsi="Arial" w:cs="Arial"/>
        </w:rPr>
      </w:pPr>
      <w:r>
        <w:rPr>
          <w:rFonts w:ascii="Arial" w:eastAsia="Arial" w:hAnsi="Arial" w:cs="Arial"/>
          <w:b/>
          <w:sz w:val="22"/>
        </w:rPr>
        <w:t>12. GOVERNING LAW AND RESOLUTION OF DISPUTES</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sz w:val="22"/>
        </w:rPr>
        <w:t> </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b/>
          <w:sz w:val="22"/>
        </w:rPr>
        <w:t>12.1.</w:t>
      </w:r>
      <w:r>
        <w:rPr>
          <w:rFonts w:ascii="Arial" w:eastAsia="Arial" w:hAnsi="Arial" w:cs="Arial"/>
          <w:sz w:val="22"/>
        </w:rPr>
        <w:t xml:space="preserve"> The Contracting Parties agree that this Contract, interpretation and execution thereof shall be governed b</w:t>
      </w:r>
      <w:r>
        <w:rPr>
          <w:rFonts w:ascii="Arial" w:eastAsia="Arial" w:hAnsi="Arial" w:cs="Arial"/>
          <w:sz w:val="22"/>
        </w:rPr>
        <w:t xml:space="preserve">y substantive law of the Republic of Serbia. </w:t>
      </w:r>
    </w:p>
    <w:p w:rsidR="005D4059" w:rsidRDefault="0067290A">
      <w:pPr>
        <w:pBdr>
          <w:top w:val="none" w:sz="4" w:space="0" w:color="000000"/>
          <w:left w:val="none" w:sz="4" w:space="0" w:color="000000"/>
          <w:bottom w:val="none" w:sz="4" w:space="0" w:color="000000"/>
          <w:right w:val="none" w:sz="4" w:space="0" w:color="000000"/>
        </w:pBdr>
        <w:tabs>
          <w:tab w:val="left" w:pos="-680"/>
          <w:tab w:val="left" w:pos="1247"/>
          <w:tab w:val="left" w:pos="1814"/>
          <w:tab w:val="left" w:pos="2381"/>
          <w:tab w:val="left" w:pos="2948"/>
          <w:tab w:val="left" w:pos="3515"/>
          <w:tab w:val="left" w:pos="4082"/>
          <w:tab w:val="left" w:pos="4649"/>
          <w:tab w:val="left" w:pos="5216"/>
          <w:tab w:val="left" w:pos="5783"/>
          <w:tab w:val="left" w:pos="6350"/>
          <w:tab w:val="left" w:pos="6917"/>
          <w:tab w:val="left" w:pos="7484"/>
          <w:tab w:val="left" w:pos="8051"/>
          <w:tab w:val="left" w:pos="8618"/>
          <w:tab w:val="left" w:pos="9185"/>
          <w:tab w:val="left" w:pos="9752"/>
          <w:tab w:val="left" w:pos="10319"/>
          <w:tab w:val="left" w:pos="10886"/>
        </w:tabs>
        <w:jc w:val="both"/>
        <w:rPr>
          <w:rFonts w:ascii="Arial" w:hAnsi="Arial" w:cs="Arial"/>
        </w:rPr>
      </w:pPr>
      <w:r>
        <w:rPr>
          <w:rFonts w:ascii="Arial" w:eastAsia="Arial" w:hAnsi="Arial" w:cs="Arial"/>
          <w:b/>
          <w:sz w:val="22"/>
        </w:rPr>
        <w:t> </w:t>
      </w:r>
    </w:p>
    <w:p w:rsidR="005D4059" w:rsidRDefault="0067290A">
      <w:pPr>
        <w:pBdr>
          <w:top w:val="none" w:sz="4" w:space="0" w:color="000000"/>
          <w:left w:val="none" w:sz="4" w:space="0" w:color="000000"/>
          <w:bottom w:val="none" w:sz="4" w:space="0" w:color="000000"/>
          <w:right w:val="none" w:sz="4" w:space="0" w:color="000000"/>
        </w:pBdr>
        <w:tabs>
          <w:tab w:val="left" w:pos="-680"/>
          <w:tab w:val="left" w:pos="1247"/>
          <w:tab w:val="left" w:pos="1814"/>
          <w:tab w:val="left" w:pos="2381"/>
          <w:tab w:val="left" w:pos="2948"/>
          <w:tab w:val="left" w:pos="3515"/>
          <w:tab w:val="left" w:pos="4082"/>
          <w:tab w:val="left" w:pos="4649"/>
          <w:tab w:val="left" w:pos="5216"/>
          <w:tab w:val="left" w:pos="5783"/>
          <w:tab w:val="left" w:pos="6350"/>
          <w:tab w:val="left" w:pos="6917"/>
          <w:tab w:val="left" w:pos="7484"/>
          <w:tab w:val="left" w:pos="8051"/>
          <w:tab w:val="left" w:pos="8618"/>
          <w:tab w:val="left" w:pos="9185"/>
          <w:tab w:val="left" w:pos="9752"/>
          <w:tab w:val="left" w:pos="10319"/>
          <w:tab w:val="left" w:pos="10886"/>
        </w:tabs>
        <w:jc w:val="both"/>
        <w:rPr>
          <w:rFonts w:ascii="Arial" w:hAnsi="Arial" w:cs="Arial"/>
        </w:rPr>
      </w:pPr>
      <w:r>
        <w:rPr>
          <w:rFonts w:ascii="Arial" w:eastAsia="Arial" w:hAnsi="Arial" w:cs="Arial"/>
          <w:b/>
          <w:sz w:val="22"/>
        </w:rPr>
        <w:lastRenderedPageBreak/>
        <w:t>12.2.</w:t>
      </w:r>
      <w:r>
        <w:rPr>
          <w:rFonts w:ascii="Arial" w:eastAsia="Arial" w:hAnsi="Arial" w:cs="Arial"/>
          <w:sz w:val="22"/>
        </w:rPr>
        <w:t xml:space="preserve"> The Contracting Parties agree that any dispute arising out of or in connesction with the present Contract shall be finally settled by arbitration organized in accordance with the Rules of the Permanent Arbitration at the Chamber of Commerce of Serbia.</w:t>
      </w:r>
    </w:p>
    <w:p w:rsidR="005D4059" w:rsidRDefault="0067290A">
      <w:pPr>
        <w:pBdr>
          <w:top w:val="none" w:sz="4" w:space="0" w:color="000000"/>
          <w:left w:val="none" w:sz="4" w:space="0" w:color="000000"/>
          <w:bottom w:val="none" w:sz="4" w:space="0" w:color="000000"/>
          <w:right w:val="none" w:sz="4" w:space="0" w:color="000000"/>
        </w:pBdr>
        <w:rPr>
          <w:rFonts w:ascii="Arial" w:hAnsi="Arial" w:cs="Arial"/>
        </w:rPr>
      </w:pPr>
      <w:r>
        <w:rPr>
          <w:rFonts w:ascii="Arial" w:eastAsia="Arial" w:hAnsi="Arial" w:cs="Arial"/>
          <w:sz w:val="22"/>
        </w:rPr>
        <w:t> </w:t>
      </w:r>
    </w:p>
    <w:p w:rsidR="005D4059" w:rsidRDefault="0067290A">
      <w:pPr>
        <w:pBdr>
          <w:top w:val="none" w:sz="4" w:space="0" w:color="000000"/>
          <w:left w:val="none" w:sz="4" w:space="0" w:color="000000"/>
          <w:bottom w:val="none" w:sz="4" w:space="0" w:color="000000"/>
          <w:right w:val="none" w:sz="4" w:space="0" w:color="000000"/>
        </w:pBdr>
        <w:tabs>
          <w:tab w:val="left" w:pos="-680"/>
          <w:tab w:val="left" w:pos="1247"/>
          <w:tab w:val="left" w:pos="1814"/>
          <w:tab w:val="left" w:pos="2381"/>
          <w:tab w:val="left" w:pos="2948"/>
          <w:tab w:val="left" w:pos="3515"/>
          <w:tab w:val="left" w:pos="4082"/>
          <w:tab w:val="left" w:pos="4649"/>
          <w:tab w:val="left" w:pos="5216"/>
          <w:tab w:val="left" w:pos="5783"/>
          <w:tab w:val="left" w:pos="6350"/>
          <w:tab w:val="left" w:pos="6917"/>
          <w:tab w:val="left" w:pos="7484"/>
          <w:tab w:val="left" w:pos="8051"/>
          <w:tab w:val="left" w:pos="8618"/>
          <w:tab w:val="left" w:pos="9185"/>
          <w:tab w:val="left" w:pos="9752"/>
          <w:tab w:val="left" w:pos="10319"/>
          <w:tab w:val="left" w:pos="10886"/>
        </w:tabs>
        <w:jc w:val="both"/>
        <w:rPr>
          <w:rFonts w:ascii="Arial" w:hAnsi="Arial" w:cs="Arial"/>
        </w:rPr>
      </w:pPr>
      <w:r>
        <w:rPr>
          <w:rFonts w:ascii="Arial" w:eastAsia="Arial" w:hAnsi="Arial" w:cs="Arial"/>
          <w:sz w:val="22"/>
        </w:rPr>
        <w:t>T</w:t>
      </w:r>
      <w:r>
        <w:rPr>
          <w:rFonts w:ascii="Arial" w:eastAsia="Arial" w:hAnsi="Arial" w:cs="Arial"/>
          <w:sz w:val="22"/>
        </w:rPr>
        <w:t xml:space="preserve">he number of arbitrators shall be three. </w:t>
      </w:r>
    </w:p>
    <w:p w:rsidR="005D4059" w:rsidRDefault="0067290A">
      <w:pPr>
        <w:pBdr>
          <w:top w:val="none" w:sz="4" w:space="0" w:color="000000"/>
          <w:left w:val="none" w:sz="4" w:space="0" w:color="000000"/>
          <w:bottom w:val="none" w:sz="4" w:space="0" w:color="000000"/>
          <w:right w:val="none" w:sz="4" w:space="0" w:color="000000"/>
        </w:pBdr>
        <w:tabs>
          <w:tab w:val="left" w:pos="-680"/>
          <w:tab w:val="left" w:pos="1247"/>
          <w:tab w:val="left" w:pos="1814"/>
          <w:tab w:val="left" w:pos="2381"/>
          <w:tab w:val="left" w:pos="2948"/>
          <w:tab w:val="left" w:pos="3515"/>
          <w:tab w:val="left" w:pos="4082"/>
          <w:tab w:val="left" w:pos="4649"/>
          <w:tab w:val="left" w:pos="5216"/>
          <w:tab w:val="left" w:pos="5783"/>
          <w:tab w:val="left" w:pos="6350"/>
          <w:tab w:val="left" w:pos="6917"/>
          <w:tab w:val="left" w:pos="7484"/>
          <w:tab w:val="left" w:pos="8051"/>
          <w:tab w:val="left" w:pos="8618"/>
          <w:tab w:val="left" w:pos="9185"/>
          <w:tab w:val="left" w:pos="9752"/>
          <w:tab w:val="left" w:pos="10319"/>
          <w:tab w:val="left" w:pos="10886"/>
        </w:tabs>
        <w:jc w:val="both"/>
        <w:rPr>
          <w:rFonts w:ascii="Arial" w:hAnsi="Arial" w:cs="Arial"/>
        </w:rPr>
      </w:pPr>
      <w:r>
        <w:rPr>
          <w:rFonts w:ascii="Arial" w:eastAsia="Arial" w:hAnsi="Arial" w:cs="Arial"/>
          <w:sz w:val="22"/>
        </w:rPr>
        <w:t xml:space="preserve">The seat of the arbitration shall be in Belgrade, Republic of Serbia. </w:t>
      </w:r>
    </w:p>
    <w:p w:rsidR="005D4059" w:rsidRDefault="0067290A">
      <w:pPr>
        <w:pBdr>
          <w:top w:val="none" w:sz="4" w:space="0" w:color="000000"/>
          <w:left w:val="none" w:sz="4" w:space="0" w:color="000000"/>
          <w:bottom w:val="none" w:sz="4" w:space="0" w:color="000000"/>
          <w:right w:val="none" w:sz="4" w:space="0" w:color="000000"/>
        </w:pBdr>
        <w:tabs>
          <w:tab w:val="left" w:pos="-680"/>
          <w:tab w:val="left" w:pos="1247"/>
          <w:tab w:val="left" w:pos="1814"/>
          <w:tab w:val="left" w:pos="2381"/>
          <w:tab w:val="left" w:pos="2948"/>
          <w:tab w:val="left" w:pos="3515"/>
          <w:tab w:val="left" w:pos="4082"/>
          <w:tab w:val="left" w:pos="4649"/>
          <w:tab w:val="left" w:pos="5216"/>
          <w:tab w:val="left" w:pos="5783"/>
          <w:tab w:val="left" w:pos="6350"/>
          <w:tab w:val="left" w:pos="6917"/>
          <w:tab w:val="left" w:pos="7484"/>
          <w:tab w:val="left" w:pos="8051"/>
          <w:tab w:val="left" w:pos="8618"/>
          <w:tab w:val="left" w:pos="9185"/>
          <w:tab w:val="left" w:pos="9752"/>
          <w:tab w:val="left" w:pos="10319"/>
          <w:tab w:val="left" w:pos="10886"/>
        </w:tabs>
        <w:jc w:val="both"/>
        <w:rPr>
          <w:rFonts w:ascii="Arial" w:hAnsi="Arial" w:cs="Arial"/>
        </w:rPr>
      </w:pPr>
      <w:r>
        <w:rPr>
          <w:rFonts w:ascii="Arial" w:eastAsia="Arial" w:hAnsi="Arial" w:cs="Arial"/>
          <w:sz w:val="22"/>
        </w:rPr>
        <w:t xml:space="preserve">The award resulting therefrom shall be final and binding for both Contracting Parties. </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sz w:val="22"/>
        </w:rPr>
        <w:t> </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b/>
          <w:sz w:val="22"/>
        </w:rPr>
        <w:t>12.3.</w:t>
      </w:r>
      <w:r>
        <w:rPr>
          <w:rFonts w:ascii="Arial" w:eastAsia="Arial" w:hAnsi="Arial" w:cs="Arial"/>
          <w:sz w:val="22"/>
        </w:rPr>
        <w:t xml:space="preserve"> Arbitration proceedings, including all document</w:t>
      </w:r>
      <w:r>
        <w:rPr>
          <w:rFonts w:ascii="Arial" w:eastAsia="Arial" w:hAnsi="Arial" w:cs="Arial"/>
          <w:sz w:val="22"/>
        </w:rPr>
        <w:t>s submitted by the Client and/or by the Service Provider shall be conducted in the English language.</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b/>
          <w:sz w:val="22"/>
        </w:rPr>
        <w:t> </w:t>
      </w:r>
    </w:p>
    <w:p w:rsidR="005D4059" w:rsidRDefault="0067290A">
      <w:pPr>
        <w:pBdr>
          <w:top w:val="none" w:sz="4" w:space="0" w:color="000000"/>
          <w:left w:val="none" w:sz="4" w:space="0" w:color="000000"/>
          <w:bottom w:val="none" w:sz="4" w:space="0" w:color="000000"/>
          <w:right w:val="none" w:sz="4" w:space="0" w:color="000000"/>
        </w:pBdr>
        <w:jc w:val="center"/>
        <w:rPr>
          <w:rFonts w:ascii="Arial" w:hAnsi="Arial" w:cs="Arial"/>
        </w:rPr>
      </w:pPr>
      <w:r>
        <w:rPr>
          <w:rFonts w:ascii="Arial" w:eastAsia="Arial" w:hAnsi="Arial" w:cs="Arial"/>
          <w:b/>
          <w:sz w:val="22"/>
        </w:rPr>
        <w:t>13. NOTICES</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sz w:val="22"/>
        </w:rPr>
        <w:t> </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b/>
          <w:sz w:val="22"/>
        </w:rPr>
        <w:t>13.1.</w:t>
      </w:r>
      <w:r>
        <w:rPr>
          <w:rFonts w:ascii="Arial" w:eastAsia="Arial" w:hAnsi="Arial" w:cs="Arial"/>
          <w:sz w:val="22"/>
        </w:rPr>
        <w:t xml:space="preserve"> Any notice given by one Party to the other pursuant to this Contract, as of the effective date of the Contract, shall be sent in writing by mail or e-mail and confirmed in writing to the addresses as specified hereunder:</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sz w:val="22"/>
        </w:rPr>
        <w:t> </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sz w:val="22"/>
        </w:rPr>
        <w:t xml:space="preserve">a) </w:t>
      </w:r>
      <w:r>
        <w:rPr>
          <w:rFonts w:ascii="Arial" w:eastAsia="Arial" w:hAnsi="Arial" w:cs="Arial"/>
          <w:i/>
          <w:sz w:val="22"/>
        </w:rPr>
        <w:t>the</w:t>
      </w:r>
      <w:r>
        <w:rPr>
          <w:rFonts w:ascii="Arial" w:eastAsia="Arial" w:hAnsi="Arial" w:cs="Arial"/>
          <w:sz w:val="22"/>
        </w:rPr>
        <w:t xml:space="preserve"> </w:t>
      </w:r>
      <w:r>
        <w:rPr>
          <w:rFonts w:ascii="Arial" w:eastAsia="Arial" w:hAnsi="Arial" w:cs="Arial"/>
          <w:b/>
          <w:i/>
          <w:sz w:val="22"/>
          <w:u w:val="single"/>
        </w:rPr>
        <w:t xml:space="preserve">Service Provider’s address:  </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permStart w:id="699948479" w:edGrp="everyone"/>
      <w:r>
        <w:rPr>
          <w:rFonts w:ascii="Arial" w:eastAsia="Arial" w:hAnsi="Arial" w:cs="Arial"/>
          <w:sz w:val="22"/>
        </w:rPr>
        <w:t>[________________]</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sz w:val="22"/>
        </w:rPr>
        <w:t>Contact person: [________________]</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sz w:val="22"/>
        </w:rPr>
        <w:t>Phone: _____________________</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sz w:val="22"/>
        </w:rPr>
        <w:t>e-mail: [________________]</w:t>
      </w:r>
      <w:permEnd w:id="699948479"/>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b/>
          <w:sz w:val="22"/>
        </w:rPr>
        <w:t> </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sz w:val="22"/>
        </w:rPr>
        <w:t xml:space="preserve">b) </w:t>
      </w:r>
      <w:r>
        <w:rPr>
          <w:rFonts w:ascii="Arial" w:eastAsia="Arial" w:hAnsi="Arial" w:cs="Arial"/>
          <w:i/>
          <w:sz w:val="22"/>
        </w:rPr>
        <w:t>the</w:t>
      </w:r>
      <w:r>
        <w:rPr>
          <w:rFonts w:ascii="Arial" w:eastAsia="Arial" w:hAnsi="Arial" w:cs="Arial"/>
          <w:sz w:val="22"/>
        </w:rPr>
        <w:t xml:space="preserve"> </w:t>
      </w:r>
      <w:r>
        <w:rPr>
          <w:rFonts w:ascii="Arial" w:eastAsia="Arial" w:hAnsi="Arial" w:cs="Arial"/>
          <w:b/>
          <w:i/>
          <w:sz w:val="22"/>
          <w:u w:val="single"/>
        </w:rPr>
        <w:t>Client’s address:</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b/>
          <w:sz w:val="22"/>
        </w:rPr>
        <w:t>NIS A.D. NOVI SAD</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permStart w:id="977807223" w:edGrp="everyone"/>
      <w:r>
        <w:rPr>
          <w:rFonts w:ascii="Arial" w:eastAsia="Arial" w:hAnsi="Arial" w:cs="Arial"/>
          <w:sz w:val="22"/>
        </w:rPr>
        <w:t>[_______________</w:t>
      </w:r>
      <w:proofErr w:type="gramStart"/>
      <w:r>
        <w:rPr>
          <w:rFonts w:ascii="Arial" w:eastAsia="Arial" w:hAnsi="Arial" w:cs="Arial"/>
          <w:sz w:val="22"/>
        </w:rPr>
        <w:t>_]Republic</w:t>
      </w:r>
      <w:proofErr w:type="gramEnd"/>
      <w:r>
        <w:rPr>
          <w:rFonts w:ascii="Arial" w:eastAsia="Arial" w:hAnsi="Arial" w:cs="Arial"/>
          <w:sz w:val="22"/>
        </w:rPr>
        <w:t xml:space="preserve"> of Serbia</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sz w:val="22"/>
        </w:rPr>
        <w:t>Contact person: [________________]</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sz w:val="22"/>
        </w:rPr>
        <w:t xml:space="preserve">Phone: </w:t>
      </w:r>
      <w:proofErr w:type="gramStart"/>
      <w:r>
        <w:rPr>
          <w:rFonts w:ascii="Arial" w:eastAsia="Arial" w:hAnsi="Arial" w:cs="Arial"/>
          <w:sz w:val="22"/>
        </w:rPr>
        <w:t>_[</w:t>
      </w:r>
      <w:proofErr w:type="gramEnd"/>
      <w:r>
        <w:rPr>
          <w:rFonts w:ascii="Arial" w:eastAsia="Arial" w:hAnsi="Arial" w:cs="Arial"/>
          <w:sz w:val="22"/>
        </w:rPr>
        <w:t>________________]</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sz w:val="22"/>
        </w:rPr>
        <w:t xml:space="preserve">e-mail: </w:t>
      </w:r>
      <w:hyperlink r:id="rId11" w:tooltip="mailto:_______________@nis.eu" w:history="1">
        <w:r>
          <w:rPr>
            <w:rStyle w:val="Hiperveza"/>
            <w:rFonts w:ascii="Arial" w:eastAsia="Arial" w:hAnsi="Arial" w:cs="Arial"/>
            <w:color w:val="auto"/>
            <w:sz w:val="22"/>
            <w:u w:val="none"/>
          </w:rPr>
          <w:t>[</w:t>
        </w:r>
        <w:r>
          <w:rPr>
            <w:rStyle w:val="Hiperveza"/>
            <w:rFonts w:ascii="Arial" w:eastAsia="Arial" w:hAnsi="Arial" w:cs="Arial"/>
            <w:color w:val="auto"/>
            <w:sz w:val="22"/>
          </w:rPr>
          <w:t>_______________</w:t>
        </w:r>
        <w:proofErr w:type="gramStart"/>
        <w:r>
          <w:rPr>
            <w:rStyle w:val="Hiperveza"/>
            <w:rFonts w:ascii="Arial" w:eastAsia="Arial" w:hAnsi="Arial" w:cs="Arial"/>
            <w:color w:val="auto"/>
            <w:sz w:val="22"/>
          </w:rPr>
          <w:t>_]</w:t>
        </w:r>
        <w:r>
          <w:rPr>
            <w:rStyle w:val="Hiperveza"/>
            <w:rFonts w:ascii="Arial" w:eastAsia="Arial" w:hAnsi="Arial" w:cs="Arial"/>
            <w:color w:val="auto"/>
            <w:sz w:val="22"/>
            <w:u w:val="none"/>
          </w:rPr>
          <w:t>@</w:t>
        </w:r>
        <w:proofErr w:type="gramEnd"/>
        <w:r>
          <w:rPr>
            <w:rStyle w:val="Hiperveza"/>
            <w:rFonts w:ascii="Arial" w:eastAsia="Arial" w:hAnsi="Arial" w:cs="Arial"/>
            <w:color w:val="auto"/>
            <w:sz w:val="22"/>
            <w:u w:val="none"/>
          </w:rPr>
          <w:t>nis.eu</w:t>
        </w:r>
      </w:hyperlink>
      <w:permEnd w:id="977807223"/>
    </w:p>
    <w:p w:rsidR="005D4059" w:rsidRDefault="0067290A">
      <w:pPr>
        <w:pBdr>
          <w:top w:val="none" w:sz="4" w:space="0" w:color="000000"/>
          <w:left w:val="none" w:sz="4" w:space="0" w:color="000000"/>
          <w:bottom w:val="none" w:sz="4" w:space="0" w:color="000000"/>
          <w:right w:val="none" w:sz="4" w:space="0" w:color="000000"/>
        </w:pBdr>
        <w:jc w:val="both"/>
        <w:rPr>
          <w:rFonts w:ascii="Arial" w:eastAsia="Arial" w:hAnsi="Arial" w:cs="Arial"/>
          <w:b/>
          <w:sz w:val="22"/>
        </w:rPr>
      </w:pPr>
      <w:r>
        <w:rPr>
          <w:rFonts w:ascii="Arial" w:eastAsia="Arial" w:hAnsi="Arial" w:cs="Arial"/>
          <w:b/>
          <w:sz w:val="22"/>
        </w:rPr>
        <w:t> </w:t>
      </w:r>
    </w:p>
    <w:p w:rsidR="005D4059" w:rsidRDefault="005D4059">
      <w:pPr>
        <w:pBdr>
          <w:top w:val="none" w:sz="4" w:space="0" w:color="000000"/>
          <w:left w:val="none" w:sz="4" w:space="0" w:color="000000"/>
          <w:bottom w:val="none" w:sz="4" w:space="0" w:color="000000"/>
          <w:right w:val="none" w:sz="4" w:space="0" w:color="000000"/>
        </w:pBdr>
        <w:jc w:val="both"/>
        <w:rPr>
          <w:rFonts w:ascii="Arial" w:hAnsi="Arial" w:cs="Arial"/>
        </w:rPr>
      </w:pP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b/>
          <w:sz w:val="22"/>
        </w:rPr>
        <w:t>13.2.</w:t>
      </w:r>
      <w:r>
        <w:rPr>
          <w:rFonts w:ascii="Arial" w:eastAsia="Arial" w:hAnsi="Arial" w:cs="Arial"/>
          <w:sz w:val="22"/>
        </w:rPr>
        <w:t xml:space="preserve"> A notice shall become effective on the day of receipt or notice's effective date whichever is later. The</w:t>
      </w:r>
      <w:r>
        <w:rPr>
          <w:rFonts w:ascii="Arial" w:eastAsia="Arial" w:hAnsi="Arial" w:cs="Arial"/>
          <w:sz w:val="22"/>
        </w:rPr>
        <w:t xml:space="preserve"> day of receipt is deemed to be as follows:</w:t>
      </w:r>
    </w:p>
    <w:p w:rsidR="005D4059" w:rsidRDefault="0067290A">
      <w:pPr>
        <w:pBdr>
          <w:top w:val="none" w:sz="4" w:space="0" w:color="000000"/>
          <w:left w:val="none" w:sz="4" w:space="0" w:color="000000"/>
          <w:bottom w:val="none" w:sz="4" w:space="0" w:color="000000"/>
          <w:right w:val="none" w:sz="4" w:space="0" w:color="000000"/>
        </w:pBdr>
        <w:ind w:left="720"/>
        <w:jc w:val="both"/>
        <w:rPr>
          <w:rFonts w:ascii="Arial" w:hAnsi="Arial" w:cs="Arial"/>
        </w:rPr>
      </w:pPr>
      <w:r>
        <w:rPr>
          <w:rFonts w:ascii="Arial" w:eastAsia="Arial" w:hAnsi="Arial" w:cs="Arial"/>
          <w:sz w:val="22"/>
        </w:rPr>
        <w:t>- if the notice is sent by mail - on the day when the letter has been delivered to the address from Clause 13.1.</w:t>
      </w:r>
    </w:p>
    <w:p w:rsidR="005D4059" w:rsidRDefault="0067290A">
      <w:pPr>
        <w:pBdr>
          <w:top w:val="none" w:sz="4" w:space="0" w:color="000000"/>
          <w:left w:val="none" w:sz="4" w:space="0" w:color="000000"/>
          <w:bottom w:val="none" w:sz="4" w:space="0" w:color="000000"/>
          <w:right w:val="none" w:sz="4" w:space="0" w:color="000000"/>
        </w:pBdr>
        <w:ind w:firstLine="720"/>
        <w:jc w:val="both"/>
        <w:rPr>
          <w:rFonts w:ascii="Arial" w:hAnsi="Arial" w:cs="Arial"/>
        </w:rPr>
      </w:pPr>
      <w:r>
        <w:rPr>
          <w:rFonts w:ascii="Arial" w:eastAsia="Arial" w:hAnsi="Arial" w:cs="Arial"/>
          <w:sz w:val="22"/>
        </w:rPr>
        <w:t>- if the notice is sent by email - when the message appears in the sent folder of the sender, if within working hours, otherwise, it will be considered delivered the next working day.</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sz w:val="22"/>
        </w:rPr>
        <w:t> </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b/>
          <w:sz w:val="22"/>
        </w:rPr>
        <w:t>13.3.</w:t>
      </w:r>
      <w:r>
        <w:rPr>
          <w:rFonts w:ascii="Arial" w:eastAsia="Arial" w:hAnsi="Arial" w:cs="Arial"/>
          <w:sz w:val="22"/>
        </w:rPr>
        <w:t xml:space="preserve"> All correspondence and documentation shall be in the English lan</w:t>
      </w:r>
      <w:r>
        <w:rPr>
          <w:rFonts w:ascii="Arial" w:eastAsia="Arial" w:hAnsi="Arial" w:cs="Arial"/>
          <w:sz w:val="22"/>
        </w:rPr>
        <w:t>guage.</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b/>
          <w:sz w:val="22"/>
        </w:rPr>
        <w:t> </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b/>
          <w:sz w:val="22"/>
        </w:rPr>
        <w:t>13.4.</w:t>
      </w:r>
      <w:r>
        <w:rPr>
          <w:rFonts w:ascii="Arial" w:eastAsia="Arial" w:hAnsi="Arial" w:cs="Arial"/>
          <w:sz w:val="22"/>
        </w:rPr>
        <w:t xml:space="preserve"> The Contracting parties shall notify in writing each other about changes of details and contact persons the following working day the latest. Should any Party fail to observe this obligation this Party shall be deprived of the right to claim</w:t>
      </w:r>
      <w:r>
        <w:rPr>
          <w:rFonts w:ascii="Arial" w:eastAsia="Arial" w:hAnsi="Arial" w:cs="Arial"/>
          <w:sz w:val="22"/>
        </w:rPr>
        <w:t xml:space="preserve"> for non-receipt of the notices resulting in failure to perform under the Contract by the other Party because this other Party performed the Contract using the latest notified address or details of the other Party.</w:t>
      </w:r>
    </w:p>
    <w:p w:rsidR="005D4059" w:rsidRDefault="0067290A">
      <w:pPr>
        <w:pBdr>
          <w:top w:val="none" w:sz="4" w:space="0" w:color="000000"/>
          <w:left w:val="none" w:sz="4" w:space="0" w:color="000000"/>
          <w:bottom w:val="none" w:sz="4" w:space="0" w:color="000000"/>
          <w:right w:val="none" w:sz="4" w:space="0" w:color="000000"/>
        </w:pBdr>
        <w:jc w:val="both"/>
        <w:rPr>
          <w:rFonts w:ascii="Arial" w:eastAsia="Arial" w:hAnsi="Arial" w:cs="Arial"/>
          <w:sz w:val="22"/>
        </w:rPr>
      </w:pPr>
      <w:r>
        <w:rPr>
          <w:rFonts w:ascii="Arial" w:eastAsia="Arial" w:hAnsi="Arial" w:cs="Arial"/>
          <w:sz w:val="22"/>
        </w:rPr>
        <w:t> </w:t>
      </w:r>
    </w:p>
    <w:p w:rsidR="005D4059" w:rsidRDefault="005D4059">
      <w:pPr>
        <w:pBdr>
          <w:top w:val="none" w:sz="4" w:space="0" w:color="000000"/>
          <w:left w:val="none" w:sz="4" w:space="0" w:color="000000"/>
          <w:bottom w:val="none" w:sz="4" w:space="0" w:color="000000"/>
          <w:right w:val="none" w:sz="4" w:space="0" w:color="000000"/>
        </w:pBdr>
        <w:jc w:val="both"/>
        <w:rPr>
          <w:rFonts w:ascii="Arial" w:hAnsi="Arial" w:cs="Arial"/>
        </w:rPr>
      </w:pPr>
    </w:p>
    <w:p w:rsidR="005D4059" w:rsidRDefault="0067290A">
      <w:pPr>
        <w:pBdr>
          <w:top w:val="none" w:sz="4" w:space="0" w:color="000000"/>
          <w:left w:val="none" w:sz="4" w:space="0" w:color="000000"/>
          <w:bottom w:val="none" w:sz="4" w:space="0" w:color="000000"/>
          <w:right w:val="none" w:sz="4" w:space="0" w:color="000000"/>
        </w:pBdr>
        <w:jc w:val="center"/>
        <w:rPr>
          <w:rFonts w:ascii="Arial" w:hAnsi="Arial" w:cs="Arial"/>
        </w:rPr>
      </w:pPr>
      <w:r>
        <w:rPr>
          <w:rFonts w:ascii="Arial" w:eastAsia="Arial" w:hAnsi="Arial" w:cs="Arial"/>
          <w:b/>
          <w:sz w:val="22"/>
        </w:rPr>
        <w:t>14. CONTRACT EFFECTIVE DATE AND FINAL PROVISIONS</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sz w:val="22"/>
        </w:rPr>
        <w:t> </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b/>
          <w:sz w:val="22"/>
        </w:rPr>
        <w:lastRenderedPageBreak/>
        <w:t>14.1.</w:t>
      </w:r>
      <w:r>
        <w:rPr>
          <w:rFonts w:ascii="Arial" w:eastAsia="Arial" w:hAnsi="Arial" w:cs="Arial"/>
          <w:sz w:val="22"/>
        </w:rPr>
        <w:t xml:space="preserve"> This Contract shall become effective on the day when it is signed by authorised representatives by both Contracting Parties.</w:t>
      </w:r>
    </w:p>
    <w:p w:rsidR="005D4059" w:rsidRDefault="0067290A">
      <w:pPr>
        <w:pBdr>
          <w:top w:val="none" w:sz="4" w:space="0" w:color="000000"/>
          <w:left w:val="none" w:sz="4" w:space="0" w:color="000000"/>
          <w:bottom w:val="none" w:sz="4" w:space="0" w:color="000000"/>
          <w:right w:val="none" w:sz="4" w:space="0" w:color="000000"/>
        </w:pBdr>
        <w:ind w:firstLine="720"/>
        <w:jc w:val="both"/>
        <w:rPr>
          <w:rFonts w:ascii="Arial" w:hAnsi="Arial" w:cs="Arial"/>
        </w:rPr>
      </w:pPr>
      <w:r>
        <w:rPr>
          <w:rFonts w:ascii="Arial" w:eastAsia="Arial" w:hAnsi="Arial" w:cs="Arial"/>
          <w:b/>
          <w:sz w:val="22"/>
        </w:rPr>
        <w:t> </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b/>
          <w:sz w:val="22"/>
        </w:rPr>
        <w:t>14.2.</w:t>
      </w:r>
      <w:r>
        <w:rPr>
          <w:rFonts w:ascii="Arial" w:eastAsia="Arial" w:hAnsi="Arial" w:cs="Arial"/>
          <w:sz w:val="22"/>
        </w:rPr>
        <w:t xml:space="preserve"> This Contract is shall expire on the date when the Contracting Parties have fully met all their contracted obligations.</w:t>
      </w:r>
    </w:p>
    <w:p w:rsidR="005D4059" w:rsidRDefault="0067290A">
      <w:pPr>
        <w:pBdr>
          <w:top w:val="none" w:sz="4" w:space="0" w:color="000000"/>
          <w:left w:val="none" w:sz="4" w:space="0" w:color="000000"/>
          <w:bottom w:val="none" w:sz="4" w:space="0" w:color="000000"/>
          <w:right w:val="none" w:sz="4" w:space="0" w:color="000000"/>
        </w:pBdr>
        <w:jc w:val="both"/>
        <w:rPr>
          <w:rFonts w:ascii="Arial" w:eastAsia="Arial" w:hAnsi="Arial" w:cs="Arial"/>
          <w:sz w:val="22"/>
        </w:rPr>
      </w:pPr>
      <w:r>
        <w:rPr>
          <w:rFonts w:ascii="Arial" w:eastAsia="Arial" w:hAnsi="Arial" w:cs="Arial"/>
          <w:sz w:val="22"/>
        </w:rPr>
        <w:t> </w:t>
      </w:r>
    </w:p>
    <w:p w:rsidR="005D4059" w:rsidRDefault="005D4059">
      <w:pPr>
        <w:pBdr>
          <w:top w:val="none" w:sz="4" w:space="0" w:color="000000"/>
          <w:left w:val="none" w:sz="4" w:space="0" w:color="000000"/>
          <w:bottom w:val="none" w:sz="4" w:space="0" w:color="000000"/>
          <w:right w:val="none" w:sz="4" w:space="0" w:color="000000"/>
        </w:pBdr>
        <w:jc w:val="both"/>
        <w:rPr>
          <w:rFonts w:ascii="Arial" w:hAnsi="Arial" w:cs="Arial"/>
        </w:rPr>
      </w:pPr>
    </w:p>
    <w:p w:rsidR="005D4059" w:rsidRDefault="005D4059">
      <w:pPr>
        <w:pBdr>
          <w:top w:val="none" w:sz="4" w:space="0" w:color="000000"/>
          <w:left w:val="none" w:sz="4" w:space="0" w:color="000000"/>
          <w:bottom w:val="none" w:sz="4" w:space="0" w:color="000000"/>
          <w:right w:val="none" w:sz="4" w:space="0" w:color="000000"/>
        </w:pBdr>
        <w:jc w:val="both"/>
        <w:rPr>
          <w:rFonts w:ascii="Arial" w:hAnsi="Arial" w:cs="Arial"/>
        </w:rPr>
      </w:pPr>
    </w:p>
    <w:p w:rsidR="005D4059" w:rsidRDefault="005D4059">
      <w:pPr>
        <w:pBdr>
          <w:top w:val="none" w:sz="4" w:space="0" w:color="000000"/>
          <w:left w:val="none" w:sz="4" w:space="0" w:color="000000"/>
          <w:bottom w:val="none" w:sz="4" w:space="0" w:color="000000"/>
          <w:right w:val="none" w:sz="4" w:space="0" w:color="000000"/>
        </w:pBdr>
        <w:jc w:val="both"/>
        <w:rPr>
          <w:rFonts w:ascii="Arial" w:hAnsi="Arial" w:cs="Arial"/>
        </w:rPr>
      </w:pP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b/>
          <w:sz w:val="22"/>
        </w:rPr>
        <w:t>14.3.</w:t>
      </w:r>
      <w:r>
        <w:rPr>
          <w:rFonts w:ascii="Arial" w:eastAsia="Arial" w:hAnsi="Arial" w:cs="Arial"/>
          <w:sz w:val="22"/>
        </w:rPr>
        <w:t xml:space="preserve"> The Contract has been made </w:t>
      </w:r>
      <w:permStart w:id="1763648109" w:edGrp="everyone"/>
      <w:r>
        <w:rPr>
          <w:rFonts w:ascii="Arial" w:eastAsia="Arial" w:hAnsi="Arial" w:cs="Arial"/>
          <w:sz w:val="22"/>
        </w:rPr>
        <w:t xml:space="preserve">in two (2) identical copies </w:t>
      </w:r>
      <w:permEnd w:id="1763648109"/>
      <w:r>
        <w:rPr>
          <w:rFonts w:ascii="Arial" w:eastAsia="Arial" w:hAnsi="Arial" w:cs="Arial"/>
          <w:sz w:val="22"/>
        </w:rPr>
        <w:t xml:space="preserve">with equal strength of evidence, out of which </w:t>
      </w:r>
      <w:permStart w:id="1402479079" w:edGrp="everyone"/>
      <w:r>
        <w:rPr>
          <w:rFonts w:ascii="Arial" w:eastAsia="Arial" w:hAnsi="Arial" w:cs="Arial"/>
          <w:sz w:val="22"/>
        </w:rPr>
        <w:t>the Service Provider sh</w:t>
      </w:r>
      <w:r>
        <w:rPr>
          <w:rFonts w:ascii="Arial" w:eastAsia="Arial" w:hAnsi="Arial" w:cs="Arial"/>
          <w:sz w:val="22"/>
        </w:rPr>
        <w:t>all retain one (1) copies and the Client remaining one (1).</w:t>
      </w:r>
      <w:permEnd w:id="1402479079"/>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sz w:val="22"/>
        </w:rPr>
        <w:t> </w:t>
      </w:r>
    </w:p>
    <w:p w:rsidR="005D4059" w:rsidRDefault="0067290A">
      <w:pPr>
        <w:pBdr>
          <w:top w:val="none" w:sz="4" w:space="0" w:color="000000"/>
          <w:left w:val="none" w:sz="4" w:space="0" w:color="000000"/>
          <w:bottom w:val="none" w:sz="4" w:space="0" w:color="000000"/>
          <w:right w:val="none" w:sz="4" w:space="0" w:color="000000"/>
        </w:pBdr>
        <w:spacing w:before="120" w:after="120"/>
        <w:rPr>
          <w:rFonts w:ascii="Arial" w:hAnsi="Arial" w:cs="Arial"/>
        </w:rPr>
      </w:pPr>
      <w:r>
        <w:rPr>
          <w:rFonts w:ascii="Arial" w:eastAsia="Arial" w:hAnsi="Arial" w:cs="Arial"/>
          <w:color w:val="000000"/>
          <w:sz w:val="22"/>
        </w:rPr>
        <w:t xml:space="preserve">Appendix 1 – Specification </w:t>
      </w:r>
    </w:p>
    <w:p w:rsidR="005D4059" w:rsidRDefault="0067290A">
      <w:pPr>
        <w:pBdr>
          <w:top w:val="none" w:sz="4" w:space="0" w:color="000000"/>
          <w:left w:val="none" w:sz="4" w:space="0" w:color="000000"/>
          <w:bottom w:val="none" w:sz="4" w:space="0" w:color="000000"/>
          <w:right w:val="none" w:sz="4" w:space="0" w:color="000000"/>
        </w:pBdr>
        <w:spacing w:before="120" w:after="120"/>
        <w:rPr>
          <w:rFonts w:ascii="Arial" w:hAnsi="Arial" w:cs="Arial"/>
        </w:rPr>
      </w:pPr>
      <w:r>
        <w:rPr>
          <w:rFonts w:ascii="Arial" w:eastAsia="Arial" w:hAnsi="Arial" w:cs="Arial"/>
          <w:color w:val="000000"/>
          <w:sz w:val="22"/>
        </w:rPr>
        <w:t>Appendix 2 – Technical Assignment</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color w:val="000000"/>
          <w:sz w:val="22"/>
        </w:rPr>
        <w:t xml:space="preserve">Appendix 3 - Record of provided services </w:t>
      </w:r>
    </w:p>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permStart w:id="166275714" w:edGrp="everyone"/>
      <w:r>
        <w:rPr>
          <w:rFonts w:ascii="Arial" w:eastAsia="Arial" w:hAnsi="Arial" w:cs="Arial"/>
          <w:color w:val="000000"/>
          <w:sz w:val="22"/>
        </w:rPr>
        <w:t>Other appendices (if applicable):</w:t>
      </w:r>
      <w:permEnd w:id="166275714"/>
    </w:p>
    <w:p w:rsidR="005D4059" w:rsidRDefault="0067290A">
      <w:pPr>
        <w:pBdr>
          <w:top w:val="none" w:sz="4" w:space="0" w:color="000000"/>
          <w:left w:val="none" w:sz="4" w:space="0" w:color="000000"/>
          <w:bottom w:val="none" w:sz="4" w:space="0" w:color="000000"/>
          <w:right w:val="none" w:sz="4" w:space="0" w:color="000000"/>
        </w:pBdr>
        <w:spacing w:before="120" w:after="120"/>
        <w:jc w:val="both"/>
        <w:rPr>
          <w:rFonts w:ascii="Arial" w:hAnsi="Arial" w:cs="Arial"/>
        </w:rPr>
      </w:pPr>
      <w:r>
        <w:rPr>
          <w:rFonts w:ascii="Arial" w:eastAsia="Arial" w:hAnsi="Arial" w:cs="Arial"/>
          <w:b/>
          <w:color w:val="000000"/>
          <w:sz w:val="22"/>
        </w:rPr>
        <w:t> </w:t>
      </w:r>
    </w:p>
    <w:p w:rsidR="005D4059" w:rsidRDefault="0067290A">
      <w:pPr>
        <w:pBdr>
          <w:top w:val="none" w:sz="4" w:space="0" w:color="000000"/>
          <w:left w:val="none" w:sz="4" w:space="0" w:color="000000"/>
          <w:bottom w:val="none" w:sz="4" w:space="0" w:color="000000"/>
          <w:right w:val="none" w:sz="4" w:space="0" w:color="000000"/>
        </w:pBdr>
        <w:spacing w:before="120" w:after="120"/>
        <w:jc w:val="both"/>
        <w:rPr>
          <w:rFonts w:ascii="Arial" w:hAnsi="Arial" w:cs="Arial"/>
        </w:rPr>
      </w:pPr>
      <w:r>
        <w:rPr>
          <w:rFonts w:ascii="Arial" w:eastAsia="Arial" w:hAnsi="Arial" w:cs="Arial"/>
          <w:b/>
          <w:color w:val="000000"/>
          <w:sz w:val="22"/>
        </w:rPr>
        <w:t> </w:t>
      </w:r>
    </w:p>
    <w:tbl>
      <w:tblPr>
        <w:tblStyle w:val="Koordinatnamreatabele"/>
        <w:tblW w:w="0" w:type="auto"/>
        <w:tblLook w:val="04A0" w:firstRow="1" w:lastRow="0" w:firstColumn="1" w:lastColumn="0" w:noHBand="0" w:noVBand="1"/>
      </w:tblPr>
      <w:tblGrid>
        <w:gridCol w:w="3635"/>
        <w:gridCol w:w="698"/>
        <w:gridCol w:w="3781"/>
      </w:tblGrid>
      <w:tr w:rsidR="005D4059">
        <w:tc>
          <w:tcPr>
            <w:tcW w:w="3635" w:type="dxa"/>
            <w:tcMar>
              <w:top w:w="0" w:type="dxa"/>
              <w:left w:w="108" w:type="dxa"/>
              <w:bottom w:w="0" w:type="dxa"/>
              <w:right w:w="108" w:type="dxa"/>
            </w:tcMar>
          </w:tcPr>
          <w:p w:rsidR="005D4059" w:rsidRDefault="0067290A">
            <w:pPr>
              <w:pBdr>
                <w:top w:val="none" w:sz="4" w:space="0" w:color="000000"/>
                <w:left w:val="none" w:sz="4" w:space="0" w:color="000000"/>
                <w:bottom w:val="none" w:sz="4" w:space="0" w:color="000000"/>
                <w:right w:val="none" w:sz="4" w:space="0" w:color="000000"/>
              </w:pBdr>
              <w:spacing w:before="120" w:after="120"/>
              <w:jc w:val="center"/>
              <w:rPr>
                <w:rFonts w:ascii="Arial" w:hAnsi="Arial" w:cs="Arial"/>
              </w:rPr>
            </w:pPr>
            <w:r>
              <w:rPr>
                <w:rFonts w:ascii="Arial" w:eastAsia="Arial" w:hAnsi="Arial" w:cs="Arial"/>
                <w:b/>
                <w:color w:val="000000"/>
                <w:sz w:val="22"/>
              </w:rPr>
              <w:t>For and on behalf of</w:t>
            </w:r>
          </w:p>
          <w:p w:rsidR="005D4059" w:rsidRDefault="0067290A">
            <w:pPr>
              <w:pBdr>
                <w:top w:val="none" w:sz="4" w:space="0" w:color="000000"/>
                <w:left w:val="none" w:sz="4" w:space="0" w:color="000000"/>
                <w:bottom w:val="none" w:sz="4" w:space="0" w:color="000000"/>
                <w:right w:val="none" w:sz="4" w:space="0" w:color="000000"/>
              </w:pBdr>
              <w:spacing w:before="120" w:after="120"/>
              <w:ind w:right="415"/>
              <w:jc w:val="center"/>
              <w:rPr>
                <w:rFonts w:ascii="Arial" w:hAnsi="Arial" w:cs="Arial"/>
              </w:rPr>
            </w:pPr>
            <w:r>
              <w:rPr>
                <w:rFonts w:ascii="Arial" w:eastAsia="Arial" w:hAnsi="Arial" w:cs="Arial"/>
                <w:b/>
                <w:color w:val="000000"/>
                <w:sz w:val="22"/>
              </w:rPr>
              <w:t>THE CLIENT</w:t>
            </w:r>
          </w:p>
        </w:tc>
        <w:tc>
          <w:tcPr>
            <w:tcW w:w="698" w:type="dxa"/>
            <w:tcMar>
              <w:top w:w="0" w:type="dxa"/>
              <w:left w:w="108" w:type="dxa"/>
              <w:bottom w:w="0" w:type="dxa"/>
              <w:right w:w="108" w:type="dxa"/>
            </w:tcMar>
          </w:tcPr>
          <w:p w:rsidR="005D4059" w:rsidRDefault="0067290A">
            <w:pPr>
              <w:pBdr>
                <w:top w:val="none" w:sz="4" w:space="0" w:color="000000"/>
                <w:left w:val="none" w:sz="4" w:space="0" w:color="000000"/>
                <w:bottom w:val="none" w:sz="4" w:space="0" w:color="000000"/>
                <w:right w:val="none" w:sz="4" w:space="0" w:color="000000"/>
              </w:pBdr>
              <w:spacing w:before="120" w:after="120"/>
              <w:ind w:right="415"/>
              <w:jc w:val="center"/>
              <w:rPr>
                <w:rFonts w:ascii="Arial" w:hAnsi="Arial" w:cs="Arial"/>
              </w:rPr>
            </w:pPr>
            <w:r>
              <w:rPr>
                <w:rFonts w:ascii="Arial" w:eastAsia="Arial" w:hAnsi="Arial" w:cs="Arial"/>
                <w:color w:val="000000"/>
                <w:sz w:val="22"/>
              </w:rPr>
              <w:t> </w:t>
            </w:r>
          </w:p>
        </w:tc>
        <w:tc>
          <w:tcPr>
            <w:tcW w:w="3781" w:type="dxa"/>
            <w:tcMar>
              <w:top w:w="0" w:type="dxa"/>
              <w:left w:w="108" w:type="dxa"/>
              <w:bottom w:w="0" w:type="dxa"/>
              <w:right w:w="108" w:type="dxa"/>
            </w:tcMar>
          </w:tcPr>
          <w:p w:rsidR="005D4059" w:rsidRDefault="0067290A">
            <w:pPr>
              <w:pBdr>
                <w:top w:val="none" w:sz="4" w:space="0" w:color="000000"/>
                <w:left w:val="none" w:sz="4" w:space="0" w:color="000000"/>
                <w:bottom w:val="none" w:sz="4" w:space="0" w:color="000000"/>
                <w:right w:val="none" w:sz="4" w:space="0" w:color="000000"/>
              </w:pBdr>
              <w:spacing w:before="120" w:after="120"/>
              <w:ind w:right="415"/>
              <w:jc w:val="center"/>
              <w:rPr>
                <w:rFonts w:ascii="Arial" w:hAnsi="Arial" w:cs="Arial"/>
              </w:rPr>
            </w:pPr>
            <w:r>
              <w:rPr>
                <w:rFonts w:ascii="Arial" w:eastAsia="Arial" w:hAnsi="Arial" w:cs="Arial"/>
                <w:b/>
                <w:color w:val="000000"/>
                <w:sz w:val="22"/>
              </w:rPr>
              <w:t xml:space="preserve">For and on behalf of  </w:t>
            </w:r>
          </w:p>
          <w:p w:rsidR="005D4059" w:rsidRDefault="0067290A">
            <w:pPr>
              <w:pBdr>
                <w:top w:val="none" w:sz="4" w:space="0" w:color="000000"/>
                <w:left w:val="none" w:sz="4" w:space="0" w:color="000000"/>
                <w:bottom w:val="none" w:sz="4" w:space="0" w:color="000000"/>
                <w:right w:val="none" w:sz="4" w:space="0" w:color="000000"/>
              </w:pBdr>
              <w:spacing w:before="120" w:after="120"/>
              <w:ind w:right="415"/>
              <w:jc w:val="center"/>
              <w:rPr>
                <w:rFonts w:ascii="Arial" w:hAnsi="Arial" w:cs="Arial"/>
              </w:rPr>
            </w:pPr>
            <w:r>
              <w:rPr>
                <w:rFonts w:ascii="Arial" w:eastAsia="Arial" w:hAnsi="Arial" w:cs="Arial"/>
                <w:b/>
                <w:color w:val="000000"/>
                <w:sz w:val="22"/>
              </w:rPr>
              <w:t>THE SERVICE PROVIDER</w:t>
            </w:r>
          </w:p>
          <w:p w:rsidR="005D4059" w:rsidRDefault="0067290A">
            <w:pPr>
              <w:pBdr>
                <w:top w:val="none" w:sz="4" w:space="0" w:color="000000"/>
                <w:left w:val="none" w:sz="4" w:space="0" w:color="000000"/>
                <w:bottom w:val="none" w:sz="4" w:space="0" w:color="000000"/>
                <w:right w:val="none" w:sz="4" w:space="0" w:color="000000"/>
              </w:pBdr>
              <w:spacing w:before="120" w:after="120"/>
              <w:ind w:right="415"/>
              <w:jc w:val="center"/>
              <w:rPr>
                <w:rFonts w:ascii="Arial" w:hAnsi="Arial" w:cs="Arial"/>
              </w:rPr>
            </w:pPr>
            <w:r>
              <w:rPr>
                <w:rFonts w:ascii="Arial" w:eastAsia="Arial" w:hAnsi="Arial" w:cs="Arial"/>
                <w:b/>
                <w:color w:val="000000"/>
                <w:sz w:val="22"/>
              </w:rPr>
              <w:t> </w:t>
            </w:r>
          </w:p>
          <w:p w:rsidR="005D4059" w:rsidRDefault="0067290A">
            <w:pPr>
              <w:pBdr>
                <w:top w:val="none" w:sz="4" w:space="0" w:color="000000"/>
                <w:left w:val="none" w:sz="4" w:space="0" w:color="000000"/>
                <w:bottom w:val="none" w:sz="4" w:space="0" w:color="000000"/>
                <w:right w:val="none" w:sz="4" w:space="0" w:color="000000"/>
              </w:pBdr>
              <w:spacing w:before="120" w:after="120"/>
              <w:ind w:right="415"/>
              <w:jc w:val="center"/>
              <w:rPr>
                <w:rFonts w:ascii="Arial" w:hAnsi="Arial" w:cs="Arial"/>
              </w:rPr>
            </w:pPr>
            <w:r>
              <w:rPr>
                <w:rFonts w:ascii="Arial" w:eastAsia="Arial" w:hAnsi="Arial" w:cs="Arial"/>
                <w:color w:val="000000"/>
                <w:sz w:val="22"/>
              </w:rPr>
              <w:t> </w:t>
            </w:r>
          </w:p>
        </w:tc>
      </w:tr>
      <w:tr w:rsidR="005D4059">
        <w:tc>
          <w:tcPr>
            <w:tcW w:w="3635" w:type="dxa"/>
            <w:tcBorders>
              <w:top w:val="single" w:sz="8" w:space="0" w:color="000000"/>
            </w:tcBorders>
            <w:tcMar>
              <w:top w:w="0" w:type="dxa"/>
              <w:left w:w="108" w:type="dxa"/>
              <w:bottom w:w="0" w:type="dxa"/>
              <w:right w:w="108" w:type="dxa"/>
            </w:tcMar>
          </w:tcPr>
          <w:p w:rsidR="005D4059" w:rsidRDefault="0067290A">
            <w:pPr>
              <w:pBdr>
                <w:top w:val="none" w:sz="4" w:space="0" w:color="000000"/>
                <w:left w:val="none" w:sz="4" w:space="0" w:color="000000"/>
                <w:bottom w:val="none" w:sz="4" w:space="0" w:color="000000"/>
                <w:right w:val="none" w:sz="4" w:space="0" w:color="000000"/>
              </w:pBdr>
              <w:spacing w:before="120" w:after="120"/>
              <w:jc w:val="center"/>
              <w:rPr>
                <w:rFonts w:ascii="Arial" w:hAnsi="Arial" w:cs="Arial"/>
              </w:rPr>
            </w:pPr>
            <w:permStart w:id="1655066598" w:edGrp="everyone"/>
            <w:r>
              <w:rPr>
                <w:rFonts w:ascii="Arial" w:eastAsia="Arial" w:hAnsi="Arial" w:cs="Arial"/>
                <w:color w:val="000000"/>
                <w:sz w:val="22"/>
              </w:rPr>
              <w:t xml:space="preserve"> </w:t>
            </w:r>
            <w:r>
              <w:rPr>
                <w:rFonts w:ascii="Arial" w:hAnsi="Arial" w:cs="Arial"/>
                <w:sz w:val="22"/>
                <w:szCs w:val="22"/>
                <w:lang w:val="sr-Cyrl-RS"/>
              </w:rPr>
              <w:t>${</w:t>
            </w:r>
            <w:proofErr w:type="spellStart"/>
            <w:r>
              <w:rPr>
                <w:rFonts w:ascii="Arial" w:hAnsi="Arial" w:cs="Arial"/>
                <w:sz w:val="22"/>
                <w:szCs w:val="22"/>
                <w:lang w:val="sr-Cyrl-RS"/>
              </w:rPr>
              <w:t>potpisnik_nis_sve</w:t>
            </w:r>
            <w:proofErr w:type="spellEnd"/>
            <w:r>
              <w:rPr>
                <w:rFonts w:ascii="Arial" w:hAnsi="Arial" w:cs="Arial"/>
                <w:sz w:val="22"/>
                <w:szCs w:val="22"/>
                <w:lang w:val="sr-Cyrl-RS"/>
              </w:rPr>
              <w:t>}</w:t>
            </w:r>
            <w:r>
              <w:rPr>
                <w:rFonts w:ascii="Arial" w:eastAsia="Arial" w:hAnsi="Arial" w:cs="Arial"/>
                <w:color w:val="000000"/>
                <w:sz w:val="22"/>
              </w:rPr>
              <w:t xml:space="preserve"> </w:t>
            </w:r>
          </w:p>
        </w:tc>
        <w:tc>
          <w:tcPr>
            <w:tcW w:w="698" w:type="dxa"/>
            <w:tcMar>
              <w:top w:w="0" w:type="dxa"/>
              <w:left w:w="108" w:type="dxa"/>
              <w:bottom w:w="0" w:type="dxa"/>
              <w:right w:w="108" w:type="dxa"/>
            </w:tcMar>
          </w:tcPr>
          <w:p w:rsidR="005D4059" w:rsidRDefault="0067290A">
            <w:pPr>
              <w:pBdr>
                <w:top w:val="none" w:sz="4" w:space="0" w:color="000000"/>
                <w:left w:val="none" w:sz="4" w:space="0" w:color="000000"/>
                <w:bottom w:val="none" w:sz="4" w:space="0" w:color="000000"/>
                <w:right w:val="none" w:sz="4" w:space="0" w:color="000000"/>
              </w:pBdr>
              <w:spacing w:before="120" w:after="120"/>
              <w:ind w:right="415"/>
              <w:jc w:val="center"/>
              <w:rPr>
                <w:rFonts w:ascii="Arial" w:hAnsi="Arial" w:cs="Arial"/>
              </w:rPr>
            </w:pPr>
            <w:r>
              <w:rPr>
                <w:rFonts w:ascii="Arial" w:eastAsia="Arial" w:hAnsi="Arial" w:cs="Arial"/>
                <w:color w:val="000000"/>
                <w:sz w:val="22"/>
              </w:rPr>
              <w:t> </w:t>
            </w:r>
          </w:p>
        </w:tc>
        <w:tc>
          <w:tcPr>
            <w:tcW w:w="3781" w:type="dxa"/>
            <w:tcBorders>
              <w:top w:val="single" w:sz="8" w:space="0" w:color="000000"/>
            </w:tcBorders>
            <w:tcMar>
              <w:top w:w="0" w:type="dxa"/>
              <w:left w:w="108" w:type="dxa"/>
              <w:bottom w:w="0" w:type="dxa"/>
              <w:right w:w="108" w:type="dxa"/>
            </w:tcMar>
          </w:tcPr>
          <w:p w:rsidR="005D4059" w:rsidRDefault="0067290A">
            <w:pPr>
              <w:pBdr>
                <w:top w:val="none" w:sz="4" w:space="0" w:color="000000"/>
                <w:left w:val="none" w:sz="4" w:space="0" w:color="000000"/>
                <w:bottom w:val="none" w:sz="4" w:space="0" w:color="000000"/>
                <w:right w:val="none" w:sz="4" w:space="0" w:color="000000"/>
              </w:pBdr>
              <w:spacing w:before="120" w:after="120"/>
              <w:rPr>
                <w:rFonts w:ascii="Arial" w:hAnsi="Arial" w:cs="Arial"/>
              </w:rPr>
            </w:pPr>
            <w:r>
              <w:rPr>
                <w:rFonts w:ascii="Arial" w:hAnsi="Arial" w:cs="Arial"/>
                <w:sz w:val="22"/>
                <w:szCs w:val="22"/>
                <w:lang w:val="sr-Latn-RS"/>
              </w:rPr>
              <w:t xml:space="preserve">     </w:t>
            </w:r>
            <w:r>
              <w:rPr>
                <w:rFonts w:ascii="Arial" w:hAnsi="Arial" w:cs="Arial"/>
                <w:sz w:val="22"/>
                <w:szCs w:val="22"/>
                <w:lang w:val="sr-Cyrl-RS"/>
              </w:rPr>
              <w:t>${</w:t>
            </w:r>
            <w:proofErr w:type="spellStart"/>
            <w:r>
              <w:rPr>
                <w:rFonts w:ascii="Arial" w:hAnsi="Arial" w:cs="Arial"/>
                <w:sz w:val="22"/>
                <w:szCs w:val="22"/>
                <w:lang w:val="sr-Cyrl-RS"/>
              </w:rPr>
              <w:t>potpisnik_komitent_sve</w:t>
            </w:r>
            <w:proofErr w:type="spellEnd"/>
            <w:r>
              <w:rPr>
                <w:rFonts w:ascii="Arial" w:hAnsi="Arial" w:cs="Arial"/>
                <w:sz w:val="22"/>
                <w:szCs w:val="22"/>
                <w:lang w:val="sr-Cyrl-RS"/>
              </w:rPr>
              <w:t>}</w:t>
            </w:r>
            <w:permEnd w:id="1655066598"/>
          </w:p>
        </w:tc>
      </w:tr>
    </w:tbl>
    <w:p w:rsidR="005D4059" w:rsidRDefault="0067290A">
      <w:pPr>
        <w:pBdr>
          <w:top w:val="none" w:sz="4" w:space="0" w:color="000000"/>
          <w:left w:val="none" w:sz="4" w:space="0" w:color="000000"/>
          <w:bottom w:val="none" w:sz="4" w:space="0" w:color="000000"/>
          <w:right w:val="none" w:sz="4" w:space="0" w:color="000000"/>
        </w:pBdr>
        <w:jc w:val="both"/>
        <w:rPr>
          <w:rFonts w:ascii="Arial" w:hAnsi="Arial" w:cs="Arial"/>
        </w:rPr>
      </w:pPr>
      <w:r>
        <w:rPr>
          <w:rFonts w:ascii="Arial" w:eastAsia="Arial" w:hAnsi="Arial" w:cs="Arial"/>
          <w:b/>
          <w:color w:val="000000"/>
          <w:sz w:val="22"/>
        </w:rPr>
        <w:t> </w:t>
      </w:r>
    </w:p>
    <w:p w:rsidR="005D4059" w:rsidRDefault="0067290A">
      <w:pPr>
        <w:pBdr>
          <w:top w:val="none" w:sz="4" w:space="0" w:color="000000"/>
          <w:left w:val="none" w:sz="4" w:space="0" w:color="000000"/>
          <w:bottom w:val="none" w:sz="4" w:space="0" w:color="000000"/>
          <w:right w:val="none" w:sz="4" w:space="0" w:color="000000"/>
        </w:pBdr>
        <w:rPr>
          <w:rFonts w:ascii="Arial" w:hAnsi="Arial" w:cs="Arial"/>
        </w:rPr>
      </w:pPr>
      <w:r>
        <w:rPr>
          <w:rFonts w:ascii="Arial" w:eastAsia="Arial" w:hAnsi="Arial" w:cs="Arial"/>
          <w:color w:val="000000"/>
          <w:sz w:val="22"/>
        </w:rPr>
        <w:t> </w:t>
      </w:r>
    </w:p>
    <w:p w:rsidR="005D4059" w:rsidRDefault="0067290A">
      <w:pPr>
        <w:pBdr>
          <w:top w:val="none" w:sz="4" w:space="0" w:color="000000"/>
          <w:left w:val="none" w:sz="4" w:space="0" w:color="000000"/>
          <w:bottom w:val="none" w:sz="4" w:space="0" w:color="000000"/>
          <w:right w:val="none" w:sz="4" w:space="0" w:color="000000"/>
        </w:pBdr>
        <w:spacing w:line="235" w:lineRule="atLeast"/>
        <w:rPr>
          <w:rFonts w:ascii="Arial" w:hAnsi="Arial" w:cs="Arial"/>
        </w:rPr>
      </w:pPr>
      <w:r>
        <w:rPr>
          <w:rFonts w:ascii="Arial" w:eastAsia="Arial" w:hAnsi="Arial" w:cs="Arial"/>
          <w:color w:val="000000"/>
          <w:sz w:val="22"/>
        </w:rPr>
        <w:t> </w:t>
      </w:r>
    </w:p>
    <w:p w:rsidR="005D4059" w:rsidRDefault="005D4059">
      <w:pPr>
        <w:tabs>
          <w:tab w:val="left" w:pos="4800"/>
        </w:tabs>
        <w:jc w:val="both"/>
        <w:rPr>
          <w:rFonts w:ascii="Arial" w:hAnsi="Arial" w:cs="Arial"/>
          <w:sz w:val="22"/>
          <w:szCs w:val="22"/>
        </w:rPr>
      </w:pPr>
    </w:p>
    <w:sectPr w:rsidR="005D4059">
      <w:headerReference w:type="default" r:id="rId12"/>
      <w:footerReference w:type="default" r:id="rId13"/>
      <w:headerReference w:type="first" r:id="rId14"/>
      <w:footerReference w:type="first" r:id="rId15"/>
      <w:pgSz w:w="12240" w:h="15840"/>
      <w:pgMar w:top="2127" w:right="1134" w:bottom="851" w:left="1134" w:header="147" w:footer="343"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4059" w:rsidRDefault="0067290A">
      <w:r>
        <w:separator/>
      </w:r>
    </w:p>
  </w:endnote>
  <w:endnote w:type="continuationSeparator" w:id="0">
    <w:p w:rsidR="005D4059" w:rsidRDefault="00672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0"/>
        <w:szCs w:val="20"/>
        <w:lang w:val="sr-Cyrl-RS"/>
      </w:rPr>
      <w:id w:val="-636641381"/>
      <w:docPartObj>
        <w:docPartGallery w:val="Page Numbers (Bottom of Page)"/>
        <w:docPartUnique/>
      </w:docPartObj>
    </w:sdtPr>
    <w:sdtEndPr/>
    <w:sdtContent>
      <w:p w:rsidR="005D4059" w:rsidRDefault="0067290A">
        <w:pPr>
          <w:pStyle w:val="Podnojestranice"/>
          <w:tabs>
            <w:tab w:val="clear" w:pos="4703"/>
            <w:tab w:val="clear" w:pos="9406"/>
          </w:tabs>
          <w:rPr>
            <w:rFonts w:ascii="Arial" w:hAnsi="Arial" w:cs="Arial"/>
            <w:sz w:val="20"/>
            <w:szCs w:val="20"/>
            <w:lang w:val="sr-Cyrl-RS"/>
          </w:rPr>
        </w:pPr>
        <w:r>
          <w:rPr>
            <w:rFonts w:ascii="Arial" w:hAnsi="Arial" w:cs="Arial"/>
            <w:sz w:val="20"/>
            <w:szCs w:val="20"/>
            <w:lang w:val="sr-Cyrl-RS"/>
          </w:rPr>
          <w:tab/>
        </w:r>
        <w:r>
          <w:rPr>
            <w:rFonts w:ascii="Arial" w:hAnsi="Arial" w:cs="Arial"/>
            <w:sz w:val="20"/>
            <w:szCs w:val="20"/>
            <w:lang w:val="sr-Cyrl-RS"/>
          </w:rPr>
          <w:tab/>
        </w:r>
        <w:r>
          <w:rPr>
            <w:rFonts w:ascii="Arial" w:hAnsi="Arial" w:cs="Arial"/>
            <w:sz w:val="20"/>
            <w:szCs w:val="20"/>
            <w:lang w:val="sr-Cyrl-RS"/>
          </w:rPr>
          <w:tab/>
        </w:r>
        <w:r>
          <w:rPr>
            <w:rFonts w:ascii="Arial" w:hAnsi="Arial" w:cs="Arial"/>
            <w:sz w:val="20"/>
            <w:szCs w:val="20"/>
            <w:lang w:val="sr-Cyrl-RS"/>
          </w:rPr>
          <w:tab/>
        </w:r>
        <w:r>
          <w:rPr>
            <w:rFonts w:ascii="Arial" w:hAnsi="Arial" w:cs="Arial"/>
            <w:sz w:val="20"/>
            <w:szCs w:val="20"/>
            <w:lang w:val="sr-Cyrl-RS"/>
          </w:rPr>
          <w:tab/>
        </w:r>
        <w:r>
          <w:rPr>
            <w:rFonts w:ascii="Arial" w:hAnsi="Arial" w:cs="Arial"/>
            <w:sz w:val="20"/>
            <w:szCs w:val="20"/>
            <w:lang w:val="sr-Cyrl-RS"/>
          </w:rPr>
          <w:tab/>
        </w:r>
        <w:r>
          <w:rPr>
            <w:rFonts w:ascii="Arial" w:hAnsi="Arial" w:cs="Arial"/>
            <w:sz w:val="20"/>
            <w:szCs w:val="20"/>
            <w:lang w:val="sr-Cyrl-RS"/>
          </w:rPr>
          <w:tab/>
        </w:r>
        <w:r>
          <w:rPr>
            <w:rFonts w:ascii="Arial" w:hAnsi="Arial" w:cs="Arial"/>
            <w:sz w:val="20"/>
            <w:szCs w:val="20"/>
            <w:lang w:val="sr-Cyrl-RS"/>
          </w:rPr>
          <w:tab/>
          <w:t xml:space="preserve"> </w:t>
        </w:r>
      </w:p>
    </w:sdtContent>
  </w:sdt>
  <w:p w:rsidR="005D4059" w:rsidRDefault="0067290A">
    <w:pPr>
      <w:pStyle w:val="Podnojestranice"/>
    </w:pPr>
    <w:r>
      <w:rPr>
        <w:rFonts w:ascii="Arial" w:hAnsi="Arial" w:cs="Arial"/>
        <w:sz w:val="20"/>
        <w:szCs w:val="20"/>
        <w:lang w:val="sr-Cyrl-RS"/>
      </w:rPr>
      <w:t>ТFU.NIS.463</w:t>
    </w:r>
    <w:r>
      <w:rPr>
        <w:rFonts w:ascii="Arial" w:hAnsi="Arial" w:cs="Arial"/>
        <w:sz w:val="20"/>
        <w:szCs w:val="20"/>
        <w:lang w:val="sr-Cyrl-RS"/>
      </w:rPr>
      <w:tab/>
    </w:r>
    <w:r>
      <w:rPr>
        <w:rFonts w:ascii="Arial" w:hAnsi="Arial" w:cs="Arial"/>
        <w:sz w:val="20"/>
        <w:szCs w:val="20"/>
        <w:lang w:val="sr-Cyrl-RS"/>
      </w:rPr>
      <w:tab/>
    </w:r>
    <w:sdt>
      <w:sdtPr>
        <w:id w:val="1277758357"/>
        <w:docPartObj>
          <w:docPartGallery w:val="Page Numbers (Bottom of Page)"/>
          <w:docPartUnique/>
        </w:docPartObj>
      </w:sdtPr>
      <w:sdtEndPr/>
      <w:sdtContent>
        <w:r>
          <w:fldChar w:fldCharType="begin"/>
        </w:r>
        <w:r>
          <w:instrText xml:space="preserve"> PAGE   \* MERGEFORMAT </w:instrText>
        </w:r>
        <w:r>
          <w:fldChar w:fldCharType="separate"/>
        </w:r>
        <w:r>
          <w:t>12</w:t>
        </w:r>
        <w:r>
          <w:fldChar w:fldCharType="end"/>
        </w:r>
      </w:sdtContent>
    </w:sdt>
  </w:p>
  <w:p w:rsidR="005D4059" w:rsidRDefault="0067290A">
    <w:pPr>
      <w:pStyle w:val="Podnojestranice"/>
      <w:rPr>
        <w:lang w:val="ru-RU"/>
      </w:rPr>
    </w:pPr>
    <w:r>
      <w:rPr>
        <w:rFonts w:ascii="Arial" w:hAnsi="Arial" w:cs="Arial"/>
        <w:sz w:val="20"/>
        <w:szCs w:val="20"/>
        <w:lang w:val="sr-Cyrl-RS"/>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4059" w:rsidRDefault="0067290A">
    <w:pPr>
      <w:pStyle w:val="Podnojestranice"/>
      <w:spacing w:before="120" w:after="120"/>
      <w:jc w:val="center"/>
      <w:rPr>
        <w:rFonts w:ascii="Arial" w:hAnsi="Arial" w:cs="Arial"/>
        <w:sz w:val="20"/>
        <w:szCs w:val="20"/>
      </w:rPr>
    </w:pPr>
    <w:r>
      <w:rPr>
        <w:rFonts w:ascii="Arial" w:hAnsi="Arial" w:cs="Arial"/>
        <w:sz w:val="20"/>
        <w:szCs w:val="20"/>
        <w:lang w:val="sr-Cyrl-RS"/>
      </w:rPr>
      <w:t>ТFU.NIS.463</w:t>
    </w:r>
    <w:r>
      <w:rPr>
        <w:rFonts w:ascii="Arial" w:hAnsi="Arial" w:cs="Arial"/>
        <w:sz w:val="20"/>
        <w:szCs w:val="20"/>
        <w:lang w:val="sr-Cyrl-RS"/>
      </w:rPr>
      <w:tab/>
    </w:r>
    <w:r>
      <w:rPr>
        <w:rFonts w:ascii="Arial" w:hAnsi="Arial" w:cs="Arial"/>
        <w:sz w:val="20"/>
        <w:szCs w:val="20"/>
        <w:lang w:val="sr-Cyrl-RS"/>
      </w:rPr>
      <w:tab/>
    </w:r>
    <w:sdt>
      <w:sdtPr>
        <w:rPr>
          <w:rFonts w:ascii="Arial" w:hAnsi="Arial" w:cs="Arial"/>
          <w:sz w:val="20"/>
          <w:szCs w:val="20"/>
        </w:rPr>
        <w:id w:val="-1739552277"/>
        <w:docPartObj>
          <w:docPartGallery w:val="Page Numbers (Bottom of Page)"/>
          <w:docPartUnique/>
        </w:docPartObj>
      </w:sdtPr>
      <w:sdtEndPr/>
      <w:sdtContent>
        <w:r>
          <w:rPr>
            <w:rFonts w:ascii="Arial" w:hAnsi="Arial" w:cs="Arial"/>
            <w:sz w:val="20"/>
            <w:szCs w:val="20"/>
          </w:rPr>
          <w:fldChar w:fldCharType="begin"/>
        </w:r>
        <w:r>
          <w:rPr>
            <w:rFonts w:ascii="Arial" w:hAnsi="Arial" w:cs="Arial"/>
            <w:sz w:val="20"/>
            <w:szCs w:val="20"/>
          </w:rPr>
          <w:instrText xml:space="preserve"> PAGE   \* MERGEFORMAT </w:instrText>
        </w:r>
        <w:r>
          <w:rPr>
            <w:rFonts w:ascii="Arial" w:hAnsi="Arial" w:cs="Arial"/>
            <w:sz w:val="20"/>
            <w:szCs w:val="20"/>
          </w:rPr>
          <w:fldChar w:fldCharType="separate"/>
        </w:r>
        <w:r>
          <w:rPr>
            <w:rFonts w:ascii="Arial" w:hAnsi="Arial" w:cs="Arial"/>
            <w:sz w:val="20"/>
            <w:szCs w:val="20"/>
          </w:rPr>
          <w:t>1</w:t>
        </w:r>
        <w:r>
          <w:rPr>
            <w:rFonts w:ascii="Arial" w:hAnsi="Arial" w:cs="Arial"/>
            <w:sz w:val="20"/>
            <w:szCs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4059" w:rsidRDefault="0067290A">
      <w:r>
        <w:separator/>
      </w:r>
    </w:p>
  </w:footnote>
  <w:footnote w:type="continuationSeparator" w:id="0">
    <w:p w:rsidR="005D4059" w:rsidRDefault="006729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4059" w:rsidRDefault="0067290A">
    <w:pPr>
      <w:jc w:val="center"/>
    </w:pPr>
    <w:permStart w:id="64581455" w:edGrp="everyone"/>
    <w:r>
      <w:t xml:space="preserve"> </w:t>
    </w:r>
    <w:permEnd w:id="64581455"/>
  </w:p>
  <w:tbl>
    <w:tblPr>
      <w:tblW w:w="0" w:type="auto"/>
      <w:tblLook w:val="04A0" w:firstRow="1" w:lastRow="0" w:firstColumn="1" w:lastColumn="0" w:noHBand="0" w:noVBand="1"/>
    </w:tblPr>
    <w:tblGrid>
      <w:gridCol w:w="7695"/>
      <w:gridCol w:w="1925"/>
    </w:tblGrid>
    <w:tr w:rsidR="005D4059">
      <w:tc>
        <w:tcPr>
          <w:tcW w:w="7695" w:type="dxa"/>
          <w:shd w:val="clear" w:color="auto" w:fill="auto"/>
        </w:tcPr>
        <w:p w:rsidR="005D4059" w:rsidRDefault="005D4059">
          <w:pPr>
            <w:spacing w:before="120" w:after="120" w:line="276" w:lineRule="auto"/>
            <w:jc w:val="right"/>
            <w:rPr>
              <w:rFonts w:ascii="Arial" w:eastAsia="Calibri" w:hAnsi="Arial" w:cs="Arial"/>
              <w:sz w:val="16"/>
              <w:szCs w:val="16"/>
              <w:lang w:val="ru-RU"/>
            </w:rPr>
          </w:pPr>
        </w:p>
      </w:tc>
      <w:tc>
        <w:tcPr>
          <w:tcW w:w="1925" w:type="dxa"/>
          <w:shd w:val="clear" w:color="auto" w:fill="auto"/>
          <w:vAlign w:val="center"/>
        </w:tcPr>
        <w:p w:rsidR="005D4059" w:rsidRDefault="005D4059">
          <w:pPr>
            <w:spacing w:before="120" w:after="120" w:line="276" w:lineRule="auto"/>
            <w:jc w:val="right"/>
            <w:rPr>
              <w:rFonts w:ascii="Arial" w:eastAsia="Calibri" w:hAnsi="Arial" w:cs="Arial"/>
              <w:i/>
              <w:sz w:val="16"/>
              <w:szCs w:val="16"/>
              <w:lang w:val="ru-RU"/>
            </w:rPr>
          </w:pPr>
        </w:p>
      </w:tc>
    </w:tr>
  </w:tbl>
  <w:p w:rsidR="005D4059" w:rsidRDefault="005D4059">
    <w:pPr>
      <w:pStyle w:val="Zaglavljestranice"/>
      <w:rPr>
        <w:lang w:val="sr-Cyrl-R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4059" w:rsidRDefault="005D4059"/>
  <w:tbl>
    <w:tblPr>
      <w:tblW w:w="0" w:type="auto"/>
      <w:tblLook w:val="04A0" w:firstRow="1" w:lastRow="0" w:firstColumn="1" w:lastColumn="0" w:noHBand="0" w:noVBand="1"/>
    </w:tblPr>
    <w:tblGrid>
      <w:gridCol w:w="7680"/>
      <w:gridCol w:w="2243"/>
    </w:tblGrid>
    <w:tr w:rsidR="005D4059">
      <w:trPr>
        <w:trHeight w:val="997"/>
      </w:trPr>
      <w:tc>
        <w:tcPr>
          <w:tcW w:w="7680" w:type="dxa"/>
          <w:shd w:val="clear" w:color="auto" w:fill="auto"/>
        </w:tcPr>
        <w:p w:rsidR="005D4059" w:rsidRDefault="0067290A">
          <w:pPr>
            <w:spacing w:before="120" w:after="120" w:line="276" w:lineRule="auto"/>
            <w:rPr>
              <w:rFonts w:ascii="Arial" w:eastAsia="Calibri" w:hAnsi="Arial" w:cs="Arial"/>
              <w:sz w:val="16"/>
              <w:szCs w:val="16"/>
              <w:lang w:val="ru-RU"/>
            </w:rPr>
          </w:pPr>
          <w:r>
            <w:rPr>
              <w:noProof/>
              <w:lang w:val="sr-Latn-RS" w:eastAsia="sr-Latn-RS"/>
            </w:rPr>
            <mc:AlternateContent>
              <mc:Choice Requires="wpg">
                <w:drawing>
                  <wp:anchor distT="0" distB="0" distL="114300" distR="114300" simplePos="0" relativeHeight="251659264" behindDoc="1" locked="0" layoutInCell="1" allowOverlap="1">
                    <wp:simplePos x="0" y="0"/>
                    <wp:positionH relativeFrom="margin">
                      <wp:posOffset>2162</wp:posOffset>
                    </wp:positionH>
                    <wp:positionV relativeFrom="page">
                      <wp:posOffset>3244</wp:posOffset>
                    </wp:positionV>
                    <wp:extent cx="1299765" cy="378940"/>
                    <wp:effectExtent l="0" t="0" r="0" b="2540"/>
                    <wp:wrapNone/>
                    <wp:docPr id="1"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icPr>
                          <pic:blipFill>
                            <a:blip r:embed="rId1"/>
                            <a:stretch/>
                          </pic:blipFill>
                          <pic:spPr bwMode="auto">
                            <a:xfrm>
                              <a:off x="0" y="0"/>
                              <a:ext cx="1369778" cy="399352"/>
                            </a:xfrm>
                            <a:prstGeom prst="rect">
                              <a:avLst/>
                            </a:prstGeom>
                            <a:noFill/>
                            <a:ln>
                              <a:noFill/>
                            </a:ln>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9264;o:allowoverlap:true;o:allowincell:true;mso-position-horizontal-relative:margin;margin-left:0.17pt;mso-position-horizontal:absolute;mso-position-vertical-relative:page;margin-top:0.26pt;mso-position-vertical:absolute;width:102.34pt;height:29.84pt;mso-wrap-distance-left:9.00pt;mso-wrap-distance-top:0.00pt;mso-wrap-distance-right:9.00pt;mso-wrap-distance-bottom:0.00pt;z-index:1;" stroked="f">
                    <v:imagedata r:id="rId2" o:title=""/>
                    <o:lock v:ext="edit" rotation="t"/>
                  </v:shape>
                </w:pict>
              </mc:Fallback>
            </mc:AlternateContent>
          </w:r>
        </w:p>
      </w:tc>
      <w:tc>
        <w:tcPr>
          <w:tcW w:w="2243" w:type="dxa"/>
          <w:shd w:val="clear" w:color="auto" w:fill="auto"/>
          <w:vAlign w:val="center"/>
        </w:tcPr>
        <w:p w:rsidR="005D4059" w:rsidRDefault="0067290A">
          <w:pPr>
            <w:spacing w:before="120" w:after="120" w:line="276" w:lineRule="auto"/>
            <w:jc w:val="right"/>
            <w:rPr>
              <w:rFonts w:ascii="Arial" w:eastAsia="Calibri" w:hAnsi="Arial" w:cs="Arial"/>
              <w:i/>
              <w:sz w:val="20"/>
              <w:szCs w:val="16"/>
              <w:lang w:val="ru-RU"/>
            </w:rPr>
          </w:pPr>
          <w:r>
            <w:rPr>
              <w:rFonts w:ascii="Arial" w:eastAsia="Calibri" w:hAnsi="Arial" w:cs="Arial"/>
              <w:i/>
              <w:sz w:val="20"/>
              <w:szCs w:val="16"/>
              <w:lang w:val="ru-RU"/>
            </w:rPr>
            <w:t>Standard form</w:t>
          </w:r>
        </w:p>
      </w:tc>
    </w:tr>
  </w:tbl>
  <w:p w:rsidR="005D4059" w:rsidRDefault="005D4059">
    <w:pPr>
      <w:pStyle w:val="Zaglavljestranice"/>
      <w:rPr>
        <w:rFonts w:ascii="Arial" w:hAnsi="Arial" w:cs="Arial"/>
        <w:sz w:val="20"/>
        <w:lang w:val="sr-Cyrl-R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B4454"/>
    <w:multiLevelType w:val="multilevel"/>
    <w:tmpl w:val="9ED857E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360"/>
      </w:pPr>
    </w:lvl>
  </w:abstractNum>
  <w:abstractNum w:abstractNumId="1" w15:restartNumberingAfterBreak="0">
    <w:nsid w:val="0B4807BA"/>
    <w:multiLevelType w:val="multilevel"/>
    <w:tmpl w:val="81F413A8"/>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D1979E6"/>
    <w:multiLevelType w:val="multilevel"/>
    <w:tmpl w:val="7BA87152"/>
    <w:lvl w:ilvl="0">
      <w:start w:val="1"/>
      <w:numFmt w:val="bullet"/>
      <w:lvlText w:val="-"/>
      <w:lvlJc w:val="left"/>
      <w:pPr>
        <w:ind w:left="1068" w:hanging="360"/>
      </w:pPr>
      <w:rPr>
        <w:rFonts w:ascii="Symbol" w:eastAsia="Symbol" w:hAnsi="Symbol" w:cs="Symbol" w:hint="default"/>
      </w:rPr>
    </w:lvl>
    <w:lvl w:ilvl="1">
      <w:start w:val="1"/>
      <w:numFmt w:val="bullet"/>
      <w:lvlText w:val="o"/>
      <w:lvlJc w:val="left"/>
      <w:pPr>
        <w:ind w:left="1788" w:hanging="360"/>
      </w:pPr>
      <w:rPr>
        <w:rFonts w:ascii="Courier New" w:eastAsia="Courier New" w:hAnsi="Courier New" w:cs="Courier New" w:hint="default"/>
      </w:rPr>
    </w:lvl>
    <w:lvl w:ilvl="2">
      <w:start w:val="1"/>
      <w:numFmt w:val="bullet"/>
      <w:lvlText w:val=""/>
      <w:lvlJc w:val="left"/>
      <w:pPr>
        <w:ind w:left="2508" w:hanging="360"/>
      </w:pPr>
      <w:rPr>
        <w:rFonts w:ascii="Wingdings" w:eastAsia="Wingdings" w:hAnsi="Wingdings" w:cs="Wingdings" w:hint="default"/>
      </w:rPr>
    </w:lvl>
    <w:lvl w:ilvl="3">
      <w:start w:val="1"/>
      <w:numFmt w:val="bullet"/>
      <w:lvlText w:val=""/>
      <w:lvlJc w:val="left"/>
      <w:pPr>
        <w:ind w:left="3228" w:hanging="360"/>
      </w:pPr>
      <w:rPr>
        <w:rFonts w:ascii="Symbol" w:eastAsia="Symbol" w:hAnsi="Symbol" w:cs="Symbol" w:hint="default"/>
      </w:rPr>
    </w:lvl>
    <w:lvl w:ilvl="4">
      <w:start w:val="1"/>
      <w:numFmt w:val="bullet"/>
      <w:lvlText w:val="o"/>
      <w:lvlJc w:val="left"/>
      <w:pPr>
        <w:ind w:left="3948" w:hanging="360"/>
      </w:pPr>
      <w:rPr>
        <w:rFonts w:ascii="Courier New" w:eastAsia="Courier New" w:hAnsi="Courier New" w:cs="Courier New" w:hint="default"/>
      </w:rPr>
    </w:lvl>
    <w:lvl w:ilvl="5">
      <w:start w:val="1"/>
      <w:numFmt w:val="bullet"/>
      <w:lvlText w:val=""/>
      <w:lvlJc w:val="left"/>
      <w:pPr>
        <w:ind w:left="4668" w:hanging="360"/>
      </w:pPr>
      <w:rPr>
        <w:rFonts w:ascii="Wingdings" w:eastAsia="Wingdings" w:hAnsi="Wingdings" w:cs="Wingdings" w:hint="default"/>
      </w:rPr>
    </w:lvl>
    <w:lvl w:ilvl="6">
      <w:start w:val="1"/>
      <w:numFmt w:val="bullet"/>
      <w:lvlText w:val=""/>
      <w:lvlJc w:val="left"/>
      <w:pPr>
        <w:ind w:left="5388" w:hanging="360"/>
      </w:pPr>
      <w:rPr>
        <w:rFonts w:ascii="Symbol" w:eastAsia="Symbol" w:hAnsi="Symbol" w:cs="Symbol" w:hint="default"/>
      </w:rPr>
    </w:lvl>
    <w:lvl w:ilvl="7">
      <w:start w:val="1"/>
      <w:numFmt w:val="bullet"/>
      <w:lvlText w:val="o"/>
      <w:lvlJc w:val="left"/>
      <w:pPr>
        <w:ind w:left="6108" w:hanging="360"/>
      </w:pPr>
      <w:rPr>
        <w:rFonts w:ascii="Courier New" w:eastAsia="Courier New" w:hAnsi="Courier New" w:cs="Courier New" w:hint="default"/>
      </w:rPr>
    </w:lvl>
    <w:lvl w:ilvl="8">
      <w:start w:val="1"/>
      <w:numFmt w:val="bullet"/>
      <w:lvlText w:val=""/>
      <w:lvlJc w:val="left"/>
      <w:pPr>
        <w:ind w:left="6828" w:hanging="360"/>
      </w:pPr>
      <w:rPr>
        <w:rFonts w:ascii="Wingdings" w:eastAsia="Wingdings" w:hAnsi="Wingdings" w:cs="Wingdings" w:hint="default"/>
      </w:rPr>
    </w:lvl>
  </w:abstractNum>
  <w:abstractNum w:abstractNumId="3" w15:restartNumberingAfterBreak="0">
    <w:nsid w:val="398E4DD2"/>
    <w:multiLevelType w:val="multilevel"/>
    <w:tmpl w:val="E42048AE"/>
    <w:lvl w:ilvl="0">
      <w:start w:val="5"/>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18D0564"/>
    <w:multiLevelType w:val="multilevel"/>
    <w:tmpl w:val="C2DE702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360"/>
      </w:pPr>
    </w:lvl>
  </w:abstractNum>
  <w:abstractNum w:abstractNumId="5" w15:restartNumberingAfterBreak="0">
    <w:nsid w:val="588354D8"/>
    <w:multiLevelType w:val="multilevel"/>
    <w:tmpl w:val="3E84A244"/>
    <w:lvl w:ilvl="0">
      <w:start w:val="5"/>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76FD1C20"/>
    <w:multiLevelType w:val="multilevel"/>
    <w:tmpl w:val="95BCB584"/>
    <w:lvl w:ilvl="0">
      <w:start w:val="5"/>
      <w:numFmt w:val="bullet"/>
      <w:lvlText w:val="-"/>
      <w:lvlJc w:val="left"/>
      <w:pPr>
        <w:ind w:left="1080" w:hanging="360"/>
      </w:pPr>
      <w:rPr>
        <w:rFonts w:ascii="Arial" w:eastAsia="Times New Roman"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abstractNumId w:val="1"/>
  </w:num>
  <w:num w:numId="2">
    <w:abstractNumId w:val="3"/>
  </w:num>
  <w:num w:numId="3">
    <w:abstractNumId w:val="6"/>
  </w:num>
  <w:num w:numId="4">
    <w:abstractNumId w:val="5"/>
  </w:num>
  <w:num w:numId="5">
    <w:abstractNumId w:val="0"/>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1" w:cryptProviderType="rsaAES" w:cryptAlgorithmClass="hash" w:cryptAlgorithmType="typeAny" w:cryptAlgorithmSid="14" w:cryptSpinCount="100000" w:hash="37tULPZ+SitcMjdG4XN+g2LPDYjOwC1AaEBcuX4MgCV4h+dQMZ8ifJKeR7SvJHFWoTNqoOkfS8EwhPcz9UnEvw==" w:salt="UWNxtrBkYLZDR1hDPpb4M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4059"/>
    <w:rsid w:val="005D4059"/>
    <w:rsid w:val="006729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7DB59ED-5CA0-4E21-8643-BFB59D6AF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0" w:line="240" w:lineRule="auto"/>
    </w:pPr>
    <w:rPr>
      <w:rFonts w:ascii="Times New Roman" w:eastAsia="Times New Roman" w:hAnsi="Times New Roman" w:cs="Times New Roman"/>
      <w:sz w:val="24"/>
      <w:szCs w:val="24"/>
      <w:lang w:val="en-US"/>
    </w:rPr>
  </w:style>
  <w:style w:type="paragraph" w:styleId="Naslov1">
    <w:name w:val="heading 1"/>
    <w:basedOn w:val="Normal"/>
    <w:next w:val="Normal"/>
    <w:link w:val="Naslov1Char"/>
    <w:uiPriority w:val="9"/>
    <w:qFormat/>
    <w:pPr>
      <w:keepNext/>
      <w:keepLines/>
      <w:spacing w:before="360" w:after="80"/>
      <w:outlineLvl w:val="0"/>
    </w:pPr>
    <w:rPr>
      <w:rFonts w:ascii="Arial" w:eastAsia="Arial" w:hAnsi="Arial" w:cs="Arial"/>
      <w:color w:val="2E74B5" w:themeColor="accent1" w:themeShade="BF"/>
      <w:sz w:val="40"/>
      <w:szCs w:val="40"/>
    </w:rPr>
  </w:style>
  <w:style w:type="paragraph" w:styleId="Naslov2">
    <w:name w:val="heading 2"/>
    <w:basedOn w:val="Normal"/>
    <w:next w:val="Normal"/>
    <w:link w:val="Naslov2Char"/>
    <w:uiPriority w:val="9"/>
    <w:unhideWhenUsed/>
    <w:qFormat/>
    <w:pPr>
      <w:keepNext/>
      <w:keepLines/>
      <w:spacing w:before="160" w:after="80"/>
      <w:outlineLvl w:val="1"/>
    </w:pPr>
    <w:rPr>
      <w:rFonts w:ascii="Arial" w:eastAsia="Arial" w:hAnsi="Arial" w:cs="Arial"/>
      <w:color w:val="2E74B5" w:themeColor="accent1" w:themeShade="BF"/>
      <w:sz w:val="32"/>
      <w:szCs w:val="32"/>
    </w:rPr>
  </w:style>
  <w:style w:type="paragraph" w:styleId="Naslov3">
    <w:name w:val="heading 3"/>
    <w:basedOn w:val="Normal"/>
    <w:next w:val="Normal"/>
    <w:link w:val="Naslov3Char"/>
    <w:uiPriority w:val="9"/>
    <w:unhideWhenUsed/>
    <w:qFormat/>
    <w:pPr>
      <w:keepNext/>
      <w:keepLines/>
      <w:spacing w:before="160" w:after="80"/>
      <w:outlineLvl w:val="2"/>
    </w:pPr>
    <w:rPr>
      <w:rFonts w:ascii="Arial" w:eastAsia="Arial" w:hAnsi="Arial" w:cs="Arial"/>
      <w:color w:val="2E74B5" w:themeColor="accent1" w:themeShade="BF"/>
      <w:sz w:val="28"/>
      <w:szCs w:val="28"/>
    </w:rPr>
  </w:style>
  <w:style w:type="paragraph" w:styleId="Naslov4">
    <w:name w:val="heading 4"/>
    <w:basedOn w:val="Normal"/>
    <w:next w:val="Normal"/>
    <w:link w:val="Naslov4Char"/>
    <w:uiPriority w:val="9"/>
    <w:unhideWhenUsed/>
    <w:qFormat/>
    <w:pPr>
      <w:keepNext/>
      <w:keepLines/>
      <w:spacing w:before="80" w:after="40"/>
      <w:outlineLvl w:val="3"/>
    </w:pPr>
    <w:rPr>
      <w:rFonts w:ascii="Arial" w:eastAsia="Arial" w:hAnsi="Arial" w:cs="Arial"/>
      <w:i/>
      <w:iCs/>
      <w:color w:val="2E74B5" w:themeColor="accent1" w:themeShade="BF"/>
    </w:rPr>
  </w:style>
  <w:style w:type="paragraph" w:styleId="Naslov5">
    <w:name w:val="heading 5"/>
    <w:basedOn w:val="Normal"/>
    <w:next w:val="Normal"/>
    <w:link w:val="Naslov5Char"/>
    <w:uiPriority w:val="9"/>
    <w:unhideWhenUsed/>
    <w:qFormat/>
    <w:pPr>
      <w:keepNext/>
      <w:keepLines/>
      <w:spacing w:before="80" w:after="40"/>
      <w:outlineLvl w:val="4"/>
    </w:pPr>
    <w:rPr>
      <w:rFonts w:ascii="Arial" w:eastAsia="Arial" w:hAnsi="Arial" w:cs="Arial"/>
      <w:color w:val="2E74B5" w:themeColor="accent1" w:themeShade="BF"/>
    </w:rPr>
  </w:style>
  <w:style w:type="paragraph" w:styleId="Naslov6">
    <w:name w:val="heading 6"/>
    <w:basedOn w:val="Normal"/>
    <w:next w:val="Normal"/>
    <w:link w:val="Naslov6Char"/>
    <w:uiPriority w:val="9"/>
    <w:unhideWhenUsed/>
    <w:qFormat/>
    <w:pPr>
      <w:keepNext/>
      <w:keepLines/>
      <w:spacing w:before="40"/>
      <w:outlineLvl w:val="5"/>
    </w:pPr>
    <w:rPr>
      <w:rFonts w:ascii="Arial" w:eastAsia="Arial" w:hAnsi="Arial" w:cs="Arial"/>
      <w:i/>
      <w:iCs/>
      <w:color w:val="595959" w:themeColor="text1" w:themeTint="A6"/>
    </w:rPr>
  </w:style>
  <w:style w:type="paragraph" w:styleId="Naslov7">
    <w:name w:val="heading 7"/>
    <w:basedOn w:val="Normal"/>
    <w:next w:val="Normal"/>
    <w:link w:val="Naslov7Char"/>
    <w:uiPriority w:val="9"/>
    <w:unhideWhenUsed/>
    <w:qFormat/>
    <w:pPr>
      <w:keepNext/>
      <w:keepLines/>
      <w:spacing w:before="40"/>
      <w:outlineLvl w:val="6"/>
    </w:pPr>
    <w:rPr>
      <w:rFonts w:ascii="Arial" w:eastAsia="Arial" w:hAnsi="Arial" w:cs="Arial"/>
      <w:color w:val="595959" w:themeColor="text1" w:themeTint="A6"/>
    </w:rPr>
  </w:style>
  <w:style w:type="paragraph" w:styleId="Naslov8">
    <w:name w:val="heading 8"/>
    <w:basedOn w:val="Normal"/>
    <w:next w:val="Normal"/>
    <w:link w:val="Naslov8Char"/>
    <w:uiPriority w:val="9"/>
    <w:unhideWhenUsed/>
    <w:qFormat/>
    <w:pPr>
      <w:keepNext/>
      <w:keepLines/>
      <w:outlineLvl w:val="7"/>
    </w:pPr>
    <w:rPr>
      <w:rFonts w:ascii="Arial" w:eastAsia="Arial" w:hAnsi="Arial" w:cs="Arial"/>
      <w:i/>
      <w:iCs/>
      <w:color w:val="272727" w:themeColor="text1" w:themeTint="D8"/>
    </w:rPr>
  </w:style>
  <w:style w:type="paragraph" w:styleId="Naslov9">
    <w:name w:val="heading 9"/>
    <w:basedOn w:val="Normal"/>
    <w:next w:val="Normal"/>
    <w:link w:val="Naslov9Char"/>
    <w:uiPriority w:val="9"/>
    <w:unhideWhenUsed/>
    <w:qFormat/>
    <w:pPr>
      <w:keepNext/>
      <w:keepLines/>
      <w:outlineLvl w:val="8"/>
    </w:pPr>
    <w:rPr>
      <w:rFonts w:ascii="Arial" w:eastAsia="Arial" w:hAnsi="Arial" w:cs="Arial"/>
      <w:i/>
      <w:iCs/>
      <w:color w:val="272727" w:themeColor="text1" w:themeTint="D8"/>
    </w:rPr>
  </w:style>
  <w:style w:type="character" w:default="1" w:styleId="Podrazumevanifontpasusa">
    <w:name w:val="Default Paragraph Font"/>
    <w:uiPriority w:val="1"/>
    <w:semiHidden/>
    <w:unhideWhenUsed/>
  </w:style>
  <w:style w:type="table" w:default="1" w:styleId="Normalnatabela">
    <w:name w:val="Normal Table"/>
    <w:uiPriority w:val="99"/>
    <w:semiHidden/>
    <w:unhideWhenUsed/>
    <w:tblPr>
      <w:tblInd w:w="0" w:type="dxa"/>
      <w:tblCellMar>
        <w:top w:w="0" w:type="dxa"/>
        <w:left w:w="108" w:type="dxa"/>
        <w:bottom w:w="0" w:type="dxa"/>
        <w:right w:w="108" w:type="dxa"/>
      </w:tblCellMar>
    </w:tblPr>
  </w:style>
  <w:style w:type="numbering" w:default="1" w:styleId="Bezliste">
    <w:name w:val="No List"/>
    <w:uiPriority w:val="99"/>
    <w:semiHidden/>
    <w:unhideWhenUsed/>
  </w:style>
  <w:style w:type="table" w:customStyle="1" w:styleId="TableGridLight">
    <w:name w:val="Table Grid Light"/>
    <w:basedOn w:val="Normalnatabela"/>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GridTable1Light-Accent1">
    <w:name w:val="Grid Table 1 Light - Accent 1"/>
    <w:basedOn w:val="Normalnatabela"/>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Normalnatabela"/>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Normalnatabela"/>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Normalnatabela"/>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Normalnatabela"/>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Normalnatabela"/>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Accent1">
    <w:name w:val="Grid Table 2 - Accent 1"/>
    <w:basedOn w:val="Normalnatabela"/>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Normalnatabela"/>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Normalnatabela"/>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Normalnatabela"/>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Normalnatabela"/>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Normalnatabela"/>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Accent1">
    <w:name w:val="Grid Table 3 - Accent 1"/>
    <w:basedOn w:val="Normalnatabela"/>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Normalnatabela"/>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Normalnatabela"/>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Normalnatabela"/>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Normalnatabela"/>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Normalnatabela"/>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Accent1">
    <w:name w:val="Grid Table 4 - Accent 1"/>
    <w:basedOn w:val="Normalnatabela"/>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Normalnatabela"/>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Normalnatabela"/>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Normalnatabela"/>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Normalnatabela"/>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Normalnatabela"/>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Accent2">
    <w:name w:val="Grid Table 5 Dark - Accent 2"/>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5">
    <w:name w:val="Grid Table 5 Dark - Accent 5"/>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Accent1">
    <w:name w:val="Grid Table 6 Colorful - Accent 1"/>
    <w:basedOn w:val="Normalnatabela"/>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Normalnatabela"/>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Normalnatabela"/>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Normalnatabela"/>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Normalnatabela"/>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Normalnatabela"/>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GridTable7Colorful-Accent1">
    <w:name w:val="Grid Table 7 Colorful - Accent 1"/>
    <w:basedOn w:val="Normalnatabela"/>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Normalnatabela"/>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Normalnatabela"/>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Normalnatabela"/>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Normalnatabela"/>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Normalnatabela"/>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ListTable1Light-Accent1">
    <w:name w:val="List Table 1 Light - Accent 1"/>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Accent1">
    <w:name w:val="List Table 2 - Accent 1"/>
    <w:basedOn w:val="Normalnatabela"/>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Normalnatabela"/>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Normalnatabela"/>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Normalnatabela"/>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Normalnatabela"/>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Normalnatabela"/>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Accent1">
    <w:name w:val="List Table 3 - Accent 1"/>
    <w:basedOn w:val="Normalnatabela"/>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Normalnatabela"/>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Normalnatabela"/>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Normalnatabela"/>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Normalnatabela"/>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Normalnatabela"/>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Accent1">
    <w:name w:val="List Table 4 - Accent 1"/>
    <w:basedOn w:val="Normalnatabela"/>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Normalnatabela"/>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Normalnatabela"/>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Normalnatabela"/>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Normalnatabela"/>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Normalnatabela"/>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Accent1">
    <w:name w:val="List Table 5 Dark - Accent 1"/>
    <w:basedOn w:val="Normalnatabela"/>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Normalnatabela"/>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Normalnatabela"/>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Normalnatabela"/>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Normalnatabela"/>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Normalnatabela"/>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Accent1">
    <w:name w:val="List Table 6 Colorful - Accent 1"/>
    <w:basedOn w:val="Normalnatabela"/>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Normalnatabela"/>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Normalnatabela"/>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Normalnatabela"/>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Normalnatabela"/>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Normalnatabela"/>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Accent1">
    <w:name w:val="List Table 7 Colorful - Accent 1"/>
    <w:basedOn w:val="Normalnatabela"/>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Normalnatabela"/>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Normalnatabela"/>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Normalnatabela"/>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Normalnatabela"/>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Normalnatabela"/>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Svetlakoordinatnamreatabele">
    <w:name w:val="Grid Table Light"/>
    <w:basedOn w:val="Normalnatabela"/>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Svetlatabelakoordinatnemree1akcenat1">
    <w:name w:val="Grid Table 1 Light Accent 1"/>
    <w:basedOn w:val="Normalnatabela"/>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styleId="Svetlatabelakoordinatnemree1akcenat2">
    <w:name w:val="Grid Table 1 Light Accent 2"/>
    <w:basedOn w:val="Normalnatabela"/>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Svetlatabelakoordinatnemree1akcenat3">
    <w:name w:val="Grid Table 1 Light Accent 3"/>
    <w:basedOn w:val="Normalnatabela"/>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Svetlatabelakoordinatnemree1akcenat4">
    <w:name w:val="Grid Table 1 Light Accent 4"/>
    <w:basedOn w:val="Normalnatabela"/>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Svetlatabelakoordinatnemree1akcenat5">
    <w:name w:val="Grid Table 1 Light Accent 5"/>
    <w:basedOn w:val="Normalnatabela"/>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styleId="Svetlatabelakoordinatnemree1akcenat6">
    <w:name w:val="Grid Table 1 Light Accent 6"/>
    <w:basedOn w:val="Normalnatabela"/>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elakoordinatnemree2akcenat1">
    <w:name w:val="Grid Table 2 Accent 1"/>
    <w:basedOn w:val="Normalnatabela"/>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Tabelakoordinatnemree2akcenat2">
    <w:name w:val="Grid Table 2 Accent 2"/>
    <w:basedOn w:val="Normalnatabela"/>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Tabelakoordinatnemree2akcenat3">
    <w:name w:val="Grid Table 2 Accent 3"/>
    <w:basedOn w:val="Normalnatabela"/>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Tabelakoordinatnemree2akcenat4">
    <w:name w:val="Grid Table 2 Accent 4"/>
    <w:basedOn w:val="Normalnatabela"/>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Tabelakoordinatnemree2akcenat5">
    <w:name w:val="Grid Table 2 Accent 5"/>
    <w:basedOn w:val="Normalnatabela"/>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Tabelakoordinatnemree2akcenat6">
    <w:name w:val="Grid Table 2 Accent 6"/>
    <w:basedOn w:val="Normalnatabela"/>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koordinatnemree3akcenat1">
    <w:name w:val="Grid Table 3 Accent 1"/>
    <w:basedOn w:val="Normalnatabela"/>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Tabelakoordinatnemree3akcenat2">
    <w:name w:val="Grid Table 3 Accent 2"/>
    <w:basedOn w:val="Normalnatabela"/>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Tabelakoordinatnemree3akcenat3">
    <w:name w:val="Grid Table 3 Accent 3"/>
    <w:basedOn w:val="Normalnatabela"/>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Tabelakoordinatnemree3akcenat4">
    <w:name w:val="Grid Table 3 Accent 4"/>
    <w:basedOn w:val="Normalnatabela"/>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Tabelakoordinatnemree3akcenat5">
    <w:name w:val="Grid Table 3 Accent 5"/>
    <w:basedOn w:val="Normalnatabela"/>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Tabelakoordinatnemree3akcenat6">
    <w:name w:val="Grid Table 3 Accent 6"/>
    <w:basedOn w:val="Normalnatabela"/>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koordinatnemree4akcenat1">
    <w:name w:val="Grid Table 4 Accent 1"/>
    <w:basedOn w:val="Normalnatabela"/>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styleId="Tabelakoordinatnemree4akcenat2">
    <w:name w:val="Grid Table 4 Accent 2"/>
    <w:basedOn w:val="Normalnatabela"/>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Tabelakoordinatnemree4akcenat3">
    <w:name w:val="Grid Table 4 Accent 3"/>
    <w:basedOn w:val="Normalnatabela"/>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Tabelakoordinatnemree4akcenat4">
    <w:name w:val="Grid Table 4 Accent 4"/>
    <w:basedOn w:val="Normalnatabela"/>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Tabelakoordinatnemree4akcenat5">
    <w:name w:val="Grid Table 4 Accent 5"/>
    <w:basedOn w:val="Normalnatabela"/>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Tabelakoordinatnemree4akcenat6">
    <w:name w:val="Grid Table 4 Accent 6"/>
    <w:basedOn w:val="Normalnatabela"/>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mnatabelakoordinatnemree5akcenat2">
    <w:name w:val="Grid Table 5 Dark Accent 2"/>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Tamnatabelakoordinatnemree5akcenat3">
    <w:name w:val="Grid Table 5 Dark Accent 3"/>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styleId="Tamnatabelakoordinatnemree5akcenat5">
    <w:name w:val="Grid Table 5 Dark Accent 5"/>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styleId="Tamnatabelakoordinatnemree5akcenat6">
    <w:name w:val="Grid Table 5 Dark Accent 6"/>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arenatabelakoordinatnemree6akcenat1">
    <w:name w:val="Grid Table 6 Colorful Accent 1"/>
    <w:basedOn w:val="Normalnatabela"/>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arenatabelakoordinatnemree6akcenat2">
    <w:name w:val="Grid Table 6 Colorful Accent 2"/>
    <w:basedOn w:val="Normalnatabela"/>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arenatabelakoordinatnemree6akcenat3">
    <w:name w:val="Grid Table 6 Colorful Accent 3"/>
    <w:basedOn w:val="Normalnatabela"/>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arenatabelakoordinatnemree6akcenat4">
    <w:name w:val="Grid Table 6 Colorful Accent 4"/>
    <w:basedOn w:val="Normalnatabela"/>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arenatabelakoordinatnemree6akcenat5">
    <w:name w:val="Grid Table 6 Colorful Accent 5"/>
    <w:basedOn w:val="Normalnatabela"/>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arenatabelakoordinatnemree6akcenat6">
    <w:name w:val="Grid Table 6 Colorful Accent 6"/>
    <w:basedOn w:val="Normalnatabela"/>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arenatabelakoordinatnemree7akcenat1">
    <w:name w:val="Grid Table 7 Colorful Accent 1"/>
    <w:basedOn w:val="Normalnatabela"/>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arenatabelakoordinatnemree7akcenat2">
    <w:name w:val="Grid Table 7 Colorful Accent 2"/>
    <w:basedOn w:val="Normalnatabela"/>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arenatabelakoordinatnemree7akcenat3">
    <w:name w:val="Grid Table 7 Colorful Accent 3"/>
    <w:basedOn w:val="Normalnatabela"/>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arenatabelakoordinatnemree7akcenat4">
    <w:name w:val="Grid Table 7 Colorful Accent 4"/>
    <w:basedOn w:val="Normalnatabela"/>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arenatabelakoordinatnemree7akcenat5">
    <w:name w:val="Grid Table 7 Colorful Accent 5"/>
    <w:basedOn w:val="Normalnatabela"/>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arenatabelakoordinatnemree7akcenat6">
    <w:name w:val="Grid Table 7 Colorful Accent 6"/>
    <w:basedOn w:val="Normalnatabela"/>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Svetlatabelaliste1akcenat1">
    <w:name w:val="List Table 1 Light Accent 1"/>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styleId="Svetlatabelaliste1akcenat2">
    <w:name w:val="List Table 1 Light Accent 2"/>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Svetlatabelaliste1akcenat3">
    <w:name w:val="List Table 1 Light Accent 3"/>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Svetlatabelaliste1akcenat4">
    <w:name w:val="List Table 1 Light Accent 4"/>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Svetlatabelaliste1akcenat5">
    <w:name w:val="List Table 1 Light Accent 5"/>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styleId="Svetlatabelaliste1akcenat6">
    <w:name w:val="List Table 1 Light Accent 6"/>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elaliste2akcenat1">
    <w:name w:val="List Table 2 Accent 1"/>
    <w:basedOn w:val="Normalnatabela"/>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Tabelaliste2akcenat2">
    <w:name w:val="List Table 2 Accent 2"/>
    <w:basedOn w:val="Normalnatabela"/>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Tabelaliste2akcenat3">
    <w:name w:val="List Table 2 Accent 3"/>
    <w:basedOn w:val="Normalnatabela"/>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Tabelaliste2akcenat4">
    <w:name w:val="List Table 2 Accent 4"/>
    <w:basedOn w:val="Normalnatabela"/>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Tabelaliste2akcenat5">
    <w:name w:val="List Table 2 Accent 5"/>
    <w:basedOn w:val="Normalnatabela"/>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Tabelaliste2akcenat6">
    <w:name w:val="List Table 2 Accent 6"/>
    <w:basedOn w:val="Normalnatabela"/>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elaliste3akcenat1">
    <w:name w:val="List Table 3 Accent 1"/>
    <w:basedOn w:val="Normalnatabela"/>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styleId="Tabelaliste3akcenat2">
    <w:name w:val="List Table 3 Accent 2"/>
    <w:basedOn w:val="Normalnatabela"/>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Tabelaliste3akcenat3">
    <w:name w:val="List Table 3 Accent 3"/>
    <w:basedOn w:val="Normalnatabela"/>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Tabelaliste3akcenat4">
    <w:name w:val="List Table 3 Accent 4"/>
    <w:basedOn w:val="Normalnatabela"/>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Tabelaliste3akcenat5">
    <w:name w:val="List Table 3 Accent 5"/>
    <w:basedOn w:val="Normalnatabela"/>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styleId="Tabelaliste3akcenat6">
    <w:name w:val="List Table 3 Accent 6"/>
    <w:basedOn w:val="Normalnatabela"/>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elaliste4akcenat1">
    <w:name w:val="List Table 4 Accent 1"/>
    <w:basedOn w:val="Normalnatabela"/>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Tabelaliste4akcenat2">
    <w:name w:val="List Table 4 Accent 2"/>
    <w:basedOn w:val="Normalnatabela"/>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Tabelaliste4akcenat3">
    <w:name w:val="List Table 4 Accent 3"/>
    <w:basedOn w:val="Normalnatabela"/>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Tabelaliste4akcenat4">
    <w:name w:val="List Table 4 Accent 4"/>
    <w:basedOn w:val="Normalnatabela"/>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Tabelaliste4akcenat5">
    <w:name w:val="List Table 4 Accent 5"/>
    <w:basedOn w:val="Normalnatabela"/>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Tabelaliste4akcenat6">
    <w:name w:val="List Table 4 Accent 6"/>
    <w:basedOn w:val="Normalnatabela"/>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mnatabelaliste5akcenat1">
    <w:name w:val="List Table 5 Dark Accent 1"/>
    <w:basedOn w:val="Normalnatabela"/>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styleId="Tamnatabelaliste5akcenat2">
    <w:name w:val="List Table 5 Dark Accent 2"/>
    <w:basedOn w:val="Normalnatabela"/>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Tamnatabelaliste5akcenat3">
    <w:name w:val="List Table 5 Dark Accent 3"/>
    <w:basedOn w:val="Normalnatabela"/>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Tamnatabelaliste5akcenat4">
    <w:name w:val="List Table 5 Dark Accent 4"/>
    <w:basedOn w:val="Normalnatabela"/>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Tamnatabelaliste5akcenat5">
    <w:name w:val="List Table 5 Dark Accent 5"/>
    <w:basedOn w:val="Normalnatabela"/>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styleId="Tamnatabelaliste5akcenat6">
    <w:name w:val="List Table 5 Dark Accent 6"/>
    <w:basedOn w:val="Normalnatabela"/>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arenatabelaliste6akcenat1">
    <w:name w:val="List Table 6 Colorful Accent 1"/>
    <w:basedOn w:val="Normalnatabela"/>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arenatabelaliste6akcenat2">
    <w:name w:val="List Table 6 Colorful Accent 2"/>
    <w:basedOn w:val="Normalnatabela"/>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arenatabelaliste6akcenat3">
    <w:name w:val="List Table 6 Colorful Accent 3"/>
    <w:basedOn w:val="Normalnatabela"/>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arenatabelaliste6akcenat4">
    <w:name w:val="List Table 6 Colorful Accent 4"/>
    <w:basedOn w:val="Normalnatabela"/>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arenatabelaliste6akcenat5">
    <w:name w:val="List Table 6 Colorful Accent 5"/>
    <w:basedOn w:val="Normalnatabela"/>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arenatabelaliste6akcenat6">
    <w:name w:val="List Table 6 Colorful Accent 6"/>
    <w:basedOn w:val="Normalnatabela"/>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arenatabelaliste7akcenat1">
    <w:name w:val="List Table 7 Colorful Accent 1"/>
    <w:basedOn w:val="Normalnatabela"/>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arenatabelaliste7akcenat2">
    <w:name w:val="List Table 7 Colorful Accent 2"/>
    <w:basedOn w:val="Normalnatabela"/>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arenatabelaliste7akcenat3">
    <w:name w:val="List Table 7 Colorful Accent 3"/>
    <w:basedOn w:val="Normalnatabela"/>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arenatabelaliste7akcenat4">
    <w:name w:val="List Table 7 Colorful Accent 4"/>
    <w:basedOn w:val="Normalnatabela"/>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arenatabelaliste7akcenat5">
    <w:name w:val="List Table 7 Colorful Accent 5"/>
    <w:basedOn w:val="Normalnatabela"/>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arenatabelaliste7akcenat6">
    <w:name w:val="List Table 7 Colorful Accent 6"/>
    <w:basedOn w:val="Normalnatabela"/>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character" w:styleId="Tekstuvaramesta">
    <w:name w:val="Placeholder Text"/>
    <w:basedOn w:val="Podrazumevanifontpasusa"/>
    <w:uiPriority w:val="99"/>
    <w:semiHidden/>
    <w:rPr>
      <w:color w:val="666666"/>
    </w:rPr>
  </w:style>
  <w:style w:type="table" w:styleId="Koordinatnamreatabele">
    <w:name w:val="Table Grid"/>
    <w:basedOn w:val="Normalnatabela"/>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Obinatabela1">
    <w:name w:val="Plain Table 1"/>
    <w:basedOn w:val="Normalnatabela"/>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Obinatabela2">
    <w:name w:val="Plain Table 2"/>
    <w:basedOn w:val="Normalnatabela"/>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Obinatabela3">
    <w:name w:val="Plain Table 3"/>
    <w:basedOn w:val="Normalnatabela"/>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Obinatabela4">
    <w:name w:val="Plain Table 4"/>
    <w:basedOn w:val="Normalnatabela"/>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Obinatabela5">
    <w:name w:val="Plain Table 5"/>
    <w:basedOn w:val="Normalnatabela"/>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Svetlatabelakoordinatnemree1">
    <w:name w:val="Grid Table 1 Light"/>
    <w:basedOn w:val="Normalnatabela"/>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Tabelakoordinatnemree2">
    <w:name w:val="Grid Table 2"/>
    <w:basedOn w:val="Normalnatabela"/>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elakoordinatnemree3">
    <w:name w:val="Grid Table 3"/>
    <w:basedOn w:val="Normalnatabela"/>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elakoordinatnemree4">
    <w:name w:val="Grid Table 4"/>
    <w:basedOn w:val="Normalnatabela"/>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mnatabelakoordinatnemree5">
    <w:name w:val="Grid Table 5 Dark"/>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4">
    <w:name w:val="Grid Table 5 Dark- Accent 4"/>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arenatabelakoordinatnemree6">
    <w:name w:val="Grid Table 6 Colorful"/>
    <w:basedOn w:val="Normalnatabela"/>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arenatabelakoordinatnemree7">
    <w:name w:val="Grid Table 7 Colorful"/>
    <w:basedOn w:val="Normalnatabela"/>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Svetlatabelaliste1">
    <w:name w:val="List Table 1 Light"/>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Tabelaliste2">
    <w:name w:val="List Table 2"/>
    <w:basedOn w:val="Normalnatabela"/>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Tabelaliste3">
    <w:name w:val="List Table 3"/>
    <w:basedOn w:val="Normalnatabela"/>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Tabelaliste4">
    <w:name w:val="List Table 4"/>
    <w:basedOn w:val="Normalnatabela"/>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Tamnatabelaliste5">
    <w:name w:val="List Table 5 Dark"/>
    <w:basedOn w:val="Normalnatabela"/>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arenatabelaliste6">
    <w:name w:val="List Table 6 Colorful"/>
    <w:basedOn w:val="Normalnatabela"/>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arenatabelaliste7">
    <w:name w:val="List Table 7 Colorful"/>
    <w:basedOn w:val="Normalnatabela"/>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Normalnatabela"/>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natabela"/>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Normalnatabela"/>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natabela"/>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natabela"/>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natabela"/>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Normalnatabela"/>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natabela"/>
    <w:uiPriority w:val="99"/>
    <w:pPr>
      <w:spacing w:after="0" w:line="240" w:lineRule="auto"/>
    </w:pPr>
    <w:rPr>
      <w:color w:val="404040"/>
      <w:sz w:val="20"/>
      <w:szCs w:val="20"/>
      <w:lang w:eastAsia="sr-Latn-R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natabela"/>
    <w:uiPriority w:val="99"/>
    <w:pPr>
      <w:spacing w:after="0" w:line="240" w:lineRule="auto"/>
    </w:pPr>
    <w:rPr>
      <w:color w:val="404040"/>
      <w:sz w:val="20"/>
      <w:szCs w:val="20"/>
      <w:lang w:eastAsia="sr-Latn-RS"/>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Normalnatabela"/>
    <w:uiPriority w:val="99"/>
    <w:pPr>
      <w:spacing w:after="0" w:line="240" w:lineRule="auto"/>
    </w:pPr>
    <w:rPr>
      <w:color w:val="404040"/>
      <w:sz w:val="20"/>
      <w:szCs w:val="20"/>
      <w:lang w:eastAsia="sr-Latn-R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natabela"/>
    <w:uiPriority w:val="99"/>
    <w:pPr>
      <w:spacing w:after="0" w:line="240" w:lineRule="auto"/>
    </w:pPr>
    <w:rPr>
      <w:color w:val="404040"/>
      <w:sz w:val="20"/>
      <w:szCs w:val="20"/>
      <w:lang w:eastAsia="sr-Latn-R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natabela"/>
    <w:uiPriority w:val="99"/>
    <w:pPr>
      <w:spacing w:after="0" w:line="240" w:lineRule="auto"/>
    </w:pPr>
    <w:rPr>
      <w:color w:val="404040"/>
      <w:sz w:val="20"/>
      <w:szCs w:val="20"/>
      <w:lang w:eastAsia="sr-Latn-R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natabela"/>
    <w:uiPriority w:val="99"/>
    <w:pPr>
      <w:spacing w:after="0" w:line="240" w:lineRule="auto"/>
    </w:pPr>
    <w:rPr>
      <w:color w:val="404040"/>
      <w:sz w:val="20"/>
      <w:szCs w:val="20"/>
      <w:lang w:eastAsia="sr-Latn-RS"/>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Normalnatabela"/>
    <w:uiPriority w:val="99"/>
    <w:pPr>
      <w:spacing w:after="0" w:line="240" w:lineRule="auto"/>
    </w:pPr>
    <w:rPr>
      <w:color w:val="404040"/>
      <w:sz w:val="20"/>
      <w:szCs w:val="20"/>
      <w:lang w:eastAsia="sr-Latn-R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natabela"/>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natabela"/>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Normalnatabela"/>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natabela"/>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natabela"/>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natabela"/>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Normalnatabela"/>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Naslov1Char">
    <w:name w:val="Naslov 1 Char"/>
    <w:basedOn w:val="Podrazumevanifontpasusa"/>
    <w:link w:val="Naslov1"/>
    <w:uiPriority w:val="9"/>
    <w:rPr>
      <w:rFonts w:ascii="Arial" w:eastAsia="Arial" w:hAnsi="Arial" w:cs="Arial"/>
      <w:color w:val="2E74B5" w:themeColor="accent1" w:themeShade="BF"/>
      <w:sz w:val="40"/>
      <w:szCs w:val="40"/>
    </w:rPr>
  </w:style>
  <w:style w:type="character" w:customStyle="1" w:styleId="Naslov2Char">
    <w:name w:val="Naslov 2 Char"/>
    <w:basedOn w:val="Podrazumevanifontpasusa"/>
    <w:link w:val="Naslov2"/>
    <w:uiPriority w:val="9"/>
    <w:rPr>
      <w:rFonts w:ascii="Arial" w:eastAsia="Arial" w:hAnsi="Arial" w:cs="Arial"/>
      <w:color w:val="2E74B5" w:themeColor="accent1" w:themeShade="BF"/>
      <w:sz w:val="32"/>
      <w:szCs w:val="32"/>
    </w:rPr>
  </w:style>
  <w:style w:type="character" w:customStyle="1" w:styleId="Naslov3Char">
    <w:name w:val="Naslov 3 Char"/>
    <w:basedOn w:val="Podrazumevanifontpasusa"/>
    <w:link w:val="Naslov3"/>
    <w:uiPriority w:val="9"/>
    <w:rPr>
      <w:rFonts w:ascii="Arial" w:eastAsia="Arial" w:hAnsi="Arial" w:cs="Arial"/>
      <w:color w:val="2E74B5" w:themeColor="accent1" w:themeShade="BF"/>
      <w:sz w:val="28"/>
      <w:szCs w:val="28"/>
    </w:rPr>
  </w:style>
  <w:style w:type="character" w:customStyle="1" w:styleId="Naslov4Char">
    <w:name w:val="Naslov 4 Char"/>
    <w:basedOn w:val="Podrazumevanifontpasusa"/>
    <w:link w:val="Naslov4"/>
    <w:uiPriority w:val="9"/>
    <w:rPr>
      <w:rFonts w:ascii="Arial" w:eastAsia="Arial" w:hAnsi="Arial" w:cs="Arial"/>
      <w:i/>
      <w:iCs/>
      <w:color w:val="2E74B5" w:themeColor="accent1" w:themeShade="BF"/>
    </w:rPr>
  </w:style>
  <w:style w:type="character" w:customStyle="1" w:styleId="Naslov5Char">
    <w:name w:val="Naslov 5 Char"/>
    <w:basedOn w:val="Podrazumevanifontpasusa"/>
    <w:link w:val="Naslov5"/>
    <w:uiPriority w:val="9"/>
    <w:rPr>
      <w:rFonts w:ascii="Arial" w:eastAsia="Arial" w:hAnsi="Arial" w:cs="Arial"/>
      <w:color w:val="2E74B5" w:themeColor="accent1" w:themeShade="BF"/>
    </w:rPr>
  </w:style>
  <w:style w:type="character" w:customStyle="1" w:styleId="Naslov6Char">
    <w:name w:val="Naslov 6 Char"/>
    <w:basedOn w:val="Podrazumevanifontpasusa"/>
    <w:link w:val="Naslov6"/>
    <w:uiPriority w:val="9"/>
    <w:rPr>
      <w:rFonts w:ascii="Arial" w:eastAsia="Arial" w:hAnsi="Arial" w:cs="Arial"/>
      <w:i/>
      <w:iCs/>
      <w:color w:val="595959" w:themeColor="text1" w:themeTint="A6"/>
    </w:rPr>
  </w:style>
  <w:style w:type="character" w:customStyle="1" w:styleId="Naslov7Char">
    <w:name w:val="Naslov 7 Char"/>
    <w:basedOn w:val="Podrazumevanifontpasusa"/>
    <w:link w:val="Naslov7"/>
    <w:uiPriority w:val="9"/>
    <w:rPr>
      <w:rFonts w:ascii="Arial" w:eastAsia="Arial" w:hAnsi="Arial" w:cs="Arial"/>
      <w:color w:val="595959" w:themeColor="text1" w:themeTint="A6"/>
    </w:rPr>
  </w:style>
  <w:style w:type="character" w:customStyle="1" w:styleId="Naslov8Char">
    <w:name w:val="Naslov 8 Char"/>
    <w:basedOn w:val="Podrazumevanifontpasusa"/>
    <w:link w:val="Naslov8"/>
    <w:uiPriority w:val="9"/>
    <w:rPr>
      <w:rFonts w:ascii="Arial" w:eastAsia="Arial" w:hAnsi="Arial" w:cs="Arial"/>
      <w:i/>
      <w:iCs/>
      <w:color w:val="272727" w:themeColor="text1" w:themeTint="D8"/>
    </w:rPr>
  </w:style>
  <w:style w:type="character" w:customStyle="1" w:styleId="Naslov9Char">
    <w:name w:val="Naslov 9 Char"/>
    <w:basedOn w:val="Podrazumevanifontpasusa"/>
    <w:link w:val="Naslov9"/>
    <w:uiPriority w:val="9"/>
    <w:rPr>
      <w:rFonts w:ascii="Arial" w:eastAsia="Arial" w:hAnsi="Arial" w:cs="Arial"/>
      <w:i/>
      <w:iCs/>
      <w:color w:val="272727" w:themeColor="text1" w:themeTint="D8"/>
    </w:rPr>
  </w:style>
  <w:style w:type="paragraph" w:styleId="Naslov">
    <w:name w:val="Title"/>
    <w:basedOn w:val="Normal"/>
    <w:next w:val="Normal"/>
    <w:link w:val="NaslovChar"/>
    <w:uiPriority w:val="10"/>
    <w:qFormat/>
    <w:pPr>
      <w:spacing w:after="80"/>
      <w:contextualSpacing/>
    </w:pPr>
    <w:rPr>
      <w:rFonts w:ascii="Arial" w:eastAsia="Arial" w:hAnsi="Arial" w:cs="Arial"/>
      <w:spacing w:val="-10"/>
      <w:sz w:val="56"/>
      <w:szCs w:val="56"/>
    </w:rPr>
  </w:style>
  <w:style w:type="character" w:customStyle="1" w:styleId="NaslovChar">
    <w:name w:val="Naslov Char"/>
    <w:basedOn w:val="Podrazumevanifontpasusa"/>
    <w:link w:val="Naslov"/>
    <w:uiPriority w:val="10"/>
    <w:rPr>
      <w:rFonts w:ascii="Arial" w:eastAsia="Arial" w:hAnsi="Arial" w:cs="Arial"/>
      <w:spacing w:val="-10"/>
      <w:sz w:val="56"/>
      <w:szCs w:val="56"/>
    </w:rPr>
  </w:style>
  <w:style w:type="paragraph" w:styleId="Podnaslov">
    <w:name w:val="Subtitle"/>
    <w:basedOn w:val="Normal"/>
    <w:next w:val="Normal"/>
    <w:link w:val="PodnaslovChar"/>
    <w:uiPriority w:val="11"/>
    <w:qFormat/>
    <w:pPr>
      <w:numPr>
        <w:ilvl w:val="1"/>
      </w:numPr>
    </w:pPr>
    <w:rPr>
      <w:color w:val="595959" w:themeColor="text1" w:themeTint="A6"/>
      <w:spacing w:val="15"/>
      <w:sz w:val="28"/>
      <w:szCs w:val="28"/>
    </w:rPr>
  </w:style>
  <w:style w:type="character" w:customStyle="1" w:styleId="PodnaslovChar">
    <w:name w:val="Podnaslov Char"/>
    <w:basedOn w:val="Podrazumevanifontpasusa"/>
    <w:link w:val="Podnaslov"/>
    <w:uiPriority w:val="11"/>
    <w:rPr>
      <w:color w:val="595959" w:themeColor="text1" w:themeTint="A6"/>
      <w:spacing w:val="15"/>
      <w:sz w:val="28"/>
      <w:szCs w:val="28"/>
    </w:rPr>
  </w:style>
  <w:style w:type="paragraph" w:styleId="Navoenje">
    <w:name w:val="Quote"/>
    <w:basedOn w:val="Normal"/>
    <w:next w:val="Normal"/>
    <w:link w:val="NavoenjeChar"/>
    <w:uiPriority w:val="29"/>
    <w:qFormat/>
    <w:pPr>
      <w:spacing w:before="160"/>
      <w:jc w:val="center"/>
    </w:pPr>
    <w:rPr>
      <w:i/>
      <w:iCs/>
      <w:color w:val="404040" w:themeColor="text1" w:themeTint="BF"/>
    </w:rPr>
  </w:style>
  <w:style w:type="character" w:customStyle="1" w:styleId="NavoenjeChar">
    <w:name w:val="Navođenje Char"/>
    <w:basedOn w:val="Podrazumevanifontpasusa"/>
    <w:link w:val="Navoenje"/>
    <w:uiPriority w:val="29"/>
    <w:rPr>
      <w:i/>
      <w:iCs/>
      <w:color w:val="404040" w:themeColor="text1" w:themeTint="BF"/>
    </w:rPr>
  </w:style>
  <w:style w:type="character" w:styleId="Izrazitonaglaavanje">
    <w:name w:val="Intense Emphasis"/>
    <w:basedOn w:val="Podrazumevanifontpasusa"/>
    <w:uiPriority w:val="21"/>
    <w:qFormat/>
    <w:rPr>
      <w:i/>
      <w:iCs/>
      <w:color w:val="2E74B5" w:themeColor="accent1" w:themeShade="BF"/>
    </w:rPr>
  </w:style>
  <w:style w:type="paragraph" w:styleId="Podebljaninavodnici">
    <w:name w:val="Intense Quote"/>
    <w:basedOn w:val="Normal"/>
    <w:next w:val="Normal"/>
    <w:link w:val="PodebljaninavodniciChar"/>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PodebljaninavodniciChar">
    <w:name w:val="Podebljani navodnici Char"/>
    <w:basedOn w:val="Podrazumevanifontpasusa"/>
    <w:link w:val="Podebljaninavodnici"/>
    <w:uiPriority w:val="30"/>
    <w:rPr>
      <w:i/>
      <w:iCs/>
      <w:color w:val="2E74B5" w:themeColor="accent1" w:themeShade="BF"/>
    </w:rPr>
  </w:style>
  <w:style w:type="character" w:styleId="Izrazitareferenca">
    <w:name w:val="Intense Reference"/>
    <w:basedOn w:val="Podrazumevanifontpasusa"/>
    <w:uiPriority w:val="32"/>
    <w:qFormat/>
    <w:rPr>
      <w:b/>
      <w:bCs/>
      <w:smallCaps/>
      <w:color w:val="2E74B5" w:themeColor="accent1" w:themeShade="BF"/>
      <w:spacing w:val="5"/>
    </w:rPr>
  </w:style>
  <w:style w:type="paragraph" w:styleId="Bezrazmaka">
    <w:name w:val="No Spacing"/>
    <w:basedOn w:val="Normal"/>
    <w:uiPriority w:val="1"/>
    <w:qFormat/>
  </w:style>
  <w:style w:type="character" w:styleId="Suptilnonaglaavanje">
    <w:name w:val="Subtle Emphasis"/>
    <w:basedOn w:val="Podrazumevanifontpasusa"/>
    <w:uiPriority w:val="19"/>
    <w:qFormat/>
    <w:rPr>
      <w:i/>
      <w:iCs/>
      <w:color w:val="404040" w:themeColor="text1" w:themeTint="BF"/>
    </w:rPr>
  </w:style>
  <w:style w:type="character" w:styleId="Naglaavanje">
    <w:name w:val="Emphasis"/>
    <w:basedOn w:val="Podrazumevanifontpasusa"/>
    <w:uiPriority w:val="20"/>
    <w:qFormat/>
    <w:rPr>
      <w:i/>
      <w:iCs/>
    </w:rPr>
  </w:style>
  <w:style w:type="character" w:styleId="Naglaeno">
    <w:name w:val="Strong"/>
    <w:basedOn w:val="Podrazumevanifontpasusa"/>
    <w:uiPriority w:val="22"/>
    <w:qFormat/>
    <w:rPr>
      <w:b/>
      <w:bCs/>
    </w:rPr>
  </w:style>
  <w:style w:type="character" w:styleId="Suptilnareferenca">
    <w:name w:val="Subtle Reference"/>
    <w:basedOn w:val="Podrazumevanifontpasusa"/>
    <w:uiPriority w:val="31"/>
    <w:qFormat/>
    <w:rPr>
      <w:smallCaps/>
      <w:color w:val="5A5A5A" w:themeColor="text1" w:themeTint="A5"/>
    </w:rPr>
  </w:style>
  <w:style w:type="character" w:styleId="Naslovknjige">
    <w:name w:val="Book Title"/>
    <w:basedOn w:val="Podrazumevanifontpasusa"/>
    <w:uiPriority w:val="33"/>
    <w:qFormat/>
    <w:rPr>
      <w:b/>
      <w:bCs/>
      <w:i/>
      <w:iCs/>
      <w:spacing w:val="5"/>
    </w:rPr>
  </w:style>
  <w:style w:type="paragraph" w:styleId="Natpis">
    <w:name w:val="caption"/>
    <w:basedOn w:val="Normal"/>
    <w:next w:val="Normal"/>
    <w:uiPriority w:val="35"/>
    <w:unhideWhenUsed/>
    <w:qFormat/>
    <w:pPr>
      <w:spacing w:after="200"/>
    </w:pPr>
    <w:rPr>
      <w:i/>
      <w:iCs/>
      <w:color w:val="44546A" w:themeColor="text2"/>
      <w:sz w:val="18"/>
      <w:szCs w:val="18"/>
    </w:rPr>
  </w:style>
  <w:style w:type="paragraph" w:styleId="Tekstfusnote">
    <w:name w:val="footnote text"/>
    <w:basedOn w:val="Normal"/>
    <w:link w:val="TekstfusnoteChar"/>
    <w:uiPriority w:val="99"/>
    <w:semiHidden/>
    <w:unhideWhenUsed/>
    <w:rPr>
      <w:sz w:val="20"/>
      <w:szCs w:val="20"/>
    </w:rPr>
  </w:style>
  <w:style w:type="character" w:customStyle="1" w:styleId="TekstfusnoteChar">
    <w:name w:val="Tekst fusnote Char"/>
    <w:basedOn w:val="Podrazumevanifontpasusa"/>
    <w:link w:val="Tekstfusnote"/>
    <w:uiPriority w:val="99"/>
    <w:semiHidden/>
    <w:rPr>
      <w:sz w:val="20"/>
      <w:szCs w:val="20"/>
    </w:rPr>
  </w:style>
  <w:style w:type="character" w:styleId="Referencafusnote">
    <w:name w:val="footnote reference"/>
    <w:basedOn w:val="Podrazumevanifontpasusa"/>
    <w:uiPriority w:val="99"/>
    <w:semiHidden/>
    <w:unhideWhenUsed/>
    <w:rPr>
      <w:vertAlign w:val="superscript"/>
    </w:rPr>
  </w:style>
  <w:style w:type="paragraph" w:styleId="Tekstendnote">
    <w:name w:val="endnote text"/>
    <w:basedOn w:val="Normal"/>
    <w:link w:val="TekstendnoteChar"/>
    <w:uiPriority w:val="99"/>
    <w:semiHidden/>
    <w:unhideWhenUsed/>
    <w:rPr>
      <w:sz w:val="20"/>
      <w:szCs w:val="20"/>
    </w:rPr>
  </w:style>
  <w:style w:type="character" w:customStyle="1" w:styleId="TekstendnoteChar">
    <w:name w:val="Tekst endnote Char"/>
    <w:basedOn w:val="Podrazumevanifontpasusa"/>
    <w:link w:val="Tekstendnote"/>
    <w:uiPriority w:val="99"/>
    <w:semiHidden/>
    <w:rPr>
      <w:sz w:val="20"/>
      <w:szCs w:val="20"/>
    </w:rPr>
  </w:style>
  <w:style w:type="character" w:styleId="Referencaendnote">
    <w:name w:val="endnote reference"/>
    <w:basedOn w:val="Podrazumevanifontpasusa"/>
    <w:uiPriority w:val="99"/>
    <w:semiHidden/>
    <w:unhideWhenUsed/>
    <w:rPr>
      <w:vertAlign w:val="superscript"/>
    </w:rPr>
  </w:style>
  <w:style w:type="character" w:styleId="Hiperveza">
    <w:name w:val="Hyperlink"/>
    <w:basedOn w:val="Podrazumevanifontpasusa"/>
    <w:uiPriority w:val="99"/>
    <w:unhideWhenUsed/>
    <w:rPr>
      <w:color w:val="0563C1" w:themeColor="hyperlink"/>
      <w:u w:val="single"/>
    </w:rPr>
  </w:style>
  <w:style w:type="character" w:styleId="Ispraenahiperveza">
    <w:name w:val="FollowedHyperlink"/>
    <w:basedOn w:val="Podrazumevanifontpasusa"/>
    <w:uiPriority w:val="99"/>
    <w:semiHidden/>
    <w:unhideWhenUsed/>
    <w:rPr>
      <w:color w:val="954F72" w:themeColor="followedHyperlink"/>
      <w:u w:val="single"/>
    </w:rPr>
  </w:style>
  <w:style w:type="paragraph" w:styleId="SADRAJ1">
    <w:name w:val="toc 1"/>
    <w:basedOn w:val="Normal"/>
    <w:next w:val="Normal"/>
    <w:uiPriority w:val="39"/>
    <w:unhideWhenUsed/>
    <w:pPr>
      <w:spacing w:after="100"/>
    </w:pPr>
  </w:style>
  <w:style w:type="paragraph" w:styleId="SADRAJ2">
    <w:name w:val="toc 2"/>
    <w:basedOn w:val="Normal"/>
    <w:next w:val="Normal"/>
    <w:uiPriority w:val="39"/>
    <w:unhideWhenUsed/>
    <w:pPr>
      <w:spacing w:after="100"/>
      <w:ind w:left="220"/>
    </w:pPr>
  </w:style>
  <w:style w:type="paragraph" w:styleId="SADRAJ3">
    <w:name w:val="toc 3"/>
    <w:basedOn w:val="Normal"/>
    <w:next w:val="Normal"/>
    <w:uiPriority w:val="39"/>
    <w:unhideWhenUsed/>
    <w:pPr>
      <w:spacing w:after="100"/>
      <w:ind w:left="440"/>
    </w:pPr>
  </w:style>
  <w:style w:type="paragraph" w:styleId="SADRAJ4">
    <w:name w:val="toc 4"/>
    <w:basedOn w:val="Normal"/>
    <w:next w:val="Normal"/>
    <w:uiPriority w:val="39"/>
    <w:unhideWhenUsed/>
    <w:pPr>
      <w:spacing w:after="100"/>
      <w:ind w:left="660"/>
    </w:pPr>
  </w:style>
  <w:style w:type="paragraph" w:styleId="SADRAJ5">
    <w:name w:val="toc 5"/>
    <w:basedOn w:val="Normal"/>
    <w:next w:val="Normal"/>
    <w:uiPriority w:val="39"/>
    <w:unhideWhenUsed/>
    <w:pPr>
      <w:spacing w:after="100"/>
      <w:ind w:left="880"/>
    </w:pPr>
  </w:style>
  <w:style w:type="paragraph" w:styleId="SADRAJ6">
    <w:name w:val="toc 6"/>
    <w:basedOn w:val="Normal"/>
    <w:next w:val="Normal"/>
    <w:uiPriority w:val="39"/>
    <w:unhideWhenUsed/>
    <w:pPr>
      <w:spacing w:after="100"/>
      <w:ind w:left="1100"/>
    </w:pPr>
  </w:style>
  <w:style w:type="paragraph" w:styleId="SADRAJ7">
    <w:name w:val="toc 7"/>
    <w:basedOn w:val="Normal"/>
    <w:next w:val="Normal"/>
    <w:uiPriority w:val="39"/>
    <w:unhideWhenUsed/>
    <w:pPr>
      <w:spacing w:after="100"/>
      <w:ind w:left="1320"/>
    </w:pPr>
  </w:style>
  <w:style w:type="paragraph" w:styleId="SADRAJ8">
    <w:name w:val="toc 8"/>
    <w:basedOn w:val="Normal"/>
    <w:next w:val="Normal"/>
    <w:uiPriority w:val="39"/>
    <w:unhideWhenUsed/>
    <w:pPr>
      <w:spacing w:after="100"/>
      <w:ind w:left="1540"/>
    </w:pPr>
  </w:style>
  <w:style w:type="paragraph" w:styleId="SADRAJ9">
    <w:name w:val="toc 9"/>
    <w:basedOn w:val="Normal"/>
    <w:next w:val="Normal"/>
    <w:uiPriority w:val="39"/>
    <w:unhideWhenUsed/>
    <w:pPr>
      <w:spacing w:after="100"/>
      <w:ind w:left="1760"/>
    </w:pPr>
  </w:style>
  <w:style w:type="paragraph" w:styleId="Naslovsadraja">
    <w:name w:val="TOC Heading"/>
    <w:uiPriority w:val="39"/>
    <w:unhideWhenUsed/>
  </w:style>
  <w:style w:type="paragraph" w:styleId="Tabelailustracija">
    <w:name w:val="table of figures"/>
    <w:basedOn w:val="Normal"/>
    <w:next w:val="Normal"/>
    <w:uiPriority w:val="99"/>
    <w:unhideWhenUsed/>
  </w:style>
  <w:style w:type="paragraph" w:styleId="Zaglavljestranice">
    <w:name w:val="header"/>
    <w:basedOn w:val="Normal"/>
    <w:link w:val="ZaglavljestraniceChar"/>
    <w:uiPriority w:val="99"/>
    <w:unhideWhenUsed/>
    <w:pPr>
      <w:tabs>
        <w:tab w:val="center" w:pos="4703"/>
        <w:tab w:val="right" w:pos="9406"/>
      </w:tabs>
    </w:pPr>
  </w:style>
  <w:style w:type="character" w:customStyle="1" w:styleId="ZaglavljestraniceChar">
    <w:name w:val="Zaglavlje stranice Char"/>
    <w:basedOn w:val="Podrazumevanifontpasusa"/>
    <w:link w:val="Zaglavljestranice"/>
    <w:uiPriority w:val="99"/>
    <w:rPr>
      <w:rFonts w:ascii="Times New Roman" w:eastAsia="Times New Roman" w:hAnsi="Times New Roman" w:cs="Times New Roman"/>
      <w:sz w:val="24"/>
      <w:szCs w:val="24"/>
      <w:lang w:val="en-US"/>
    </w:rPr>
  </w:style>
  <w:style w:type="paragraph" w:styleId="Podnojestranice">
    <w:name w:val="footer"/>
    <w:basedOn w:val="Normal"/>
    <w:link w:val="PodnojestraniceChar"/>
    <w:uiPriority w:val="99"/>
    <w:unhideWhenUsed/>
    <w:pPr>
      <w:tabs>
        <w:tab w:val="center" w:pos="4703"/>
        <w:tab w:val="right" w:pos="9406"/>
      </w:tabs>
    </w:pPr>
  </w:style>
  <w:style w:type="character" w:customStyle="1" w:styleId="PodnojestraniceChar">
    <w:name w:val="Podnožje stranice Char"/>
    <w:basedOn w:val="Podrazumevanifontpasusa"/>
    <w:link w:val="Podnojestranice"/>
    <w:uiPriority w:val="99"/>
    <w:rPr>
      <w:rFonts w:ascii="Times New Roman" w:eastAsia="Times New Roman" w:hAnsi="Times New Roman" w:cs="Times New Roman"/>
      <w:sz w:val="24"/>
      <w:szCs w:val="24"/>
      <w:lang w:val="en-US"/>
    </w:rPr>
  </w:style>
  <w:style w:type="paragraph" w:styleId="Pasussalistom">
    <w:name w:val="List Paragraph"/>
    <w:basedOn w:val="Normal"/>
    <w:uiPriority w:val="34"/>
    <w:qFormat/>
    <w:pPr>
      <w:ind w:left="720"/>
      <w:contextualSpacing/>
    </w:pPr>
  </w:style>
  <w:style w:type="paragraph" w:styleId="Tekstubaloniu">
    <w:name w:val="Balloon Text"/>
    <w:basedOn w:val="Normal"/>
    <w:link w:val="TekstubaloniuChar"/>
    <w:uiPriority w:val="99"/>
    <w:semiHidden/>
    <w:unhideWhenUsed/>
    <w:rPr>
      <w:rFonts w:ascii="Segoe UI" w:hAnsi="Segoe UI" w:cs="Segoe UI"/>
      <w:sz w:val="18"/>
      <w:szCs w:val="18"/>
    </w:rPr>
  </w:style>
  <w:style w:type="character" w:customStyle="1" w:styleId="TekstubaloniuChar">
    <w:name w:val="Tekst u balončiću Char"/>
    <w:basedOn w:val="Podrazumevanifontpasusa"/>
    <w:link w:val="Tekstubaloniu"/>
    <w:uiPriority w:val="99"/>
    <w:semiHidden/>
    <w:rPr>
      <w:rFonts w:ascii="Segoe UI" w:eastAsia="Times New Roman" w:hAnsi="Segoe UI" w:cs="Segoe UI"/>
      <w:sz w:val="18"/>
      <w:szCs w:val="18"/>
      <w:lang w:val="en-US"/>
    </w:rPr>
  </w:style>
  <w:style w:type="character" w:styleId="Referencakomentara">
    <w:name w:val="annotation reference"/>
    <w:basedOn w:val="Podrazumevanifontpasusa"/>
    <w:uiPriority w:val="99"/>
    <w:semiHidden/>
    <w:unhideWhenUsed/>
    <w:rPr>
      <w:sz w:val="16"/>
      <w:szCs w:val="16"/>
    </w:rPr>
  </w:style>
  <w:style w:type="paragraph" w:styleId="Tekstkomentara">
    <w:name w:val="annotation text"/>
    <w:basedOn w:val="Normal"/>
    <w:link w:val="TekstkomentaraChar"/>
    <w:uiPriority w:val="99"/>
    <w:semiHidden/>
    <w:unhideWhenUsed/>
    <w:rPr>
      <w:sz w:val="20"/>
      <w:szCs w:val="20"/>
    </w:rPr>
  </w:style>
  <w:style w:type="character" w:customStyle="1" w:styleId="TekstkomentaraChar">
    <w:name w:val="Tekst komentara Char"/>
    <w:basedOn w:val="Podrazumevanifontpasusa"/>
    <w:link w:val="Tekstkomentara"/>
    <w:uiPriority w:val="99"/>
    <w:semiHidden/>
    <w:rPr>
      <w:rFonts w:ascii="Times New Roman" w:eastAsia="Times New Roman" w:hAnsi="Times New Roman" w:cs="Times New Roman"/>
      <w:sz w:val="20"/>
      <w:szCs w:val="20"/>
      <w:lang w:val="en-US"/>
    </w:rPr>
  </w:style>
  <w:style w:type="paragraph" w:styleId="Temakomentara">
    <w:name w:val="annotation subject"/>
    <w:basedOn w:val="Tekstkomentara"/>
    <w:next w:val="Tekstkomentara"/>
    <w:link w:val="TemakomentaraChar"/>
    <w:uiPriority w:val="99"/>
    <w:semiHidden/>
    <w:unhideWhenUsed/>
    <w:rPr>
      <w:b/>
      <w:bCs/>
    </w:rPr>
  </w:style>
  <w:style w:type="character" w:customStyle="1" w:styleId="TemakomentaraChar">
    <w:name w:val="Tema komentara Char"/>
    <w:basedOn w:val="TekstkomentaraChar"/>
    <w:link w:val="Temakomentara"/>
    <w:uiPriority w:val="99"/>
    <w:semiHidden/>
    <w:rPr>
      <w:rFonts w:ascii="Times New Roman" w:eastAsia="Times New Roman" w:hAnsi="Times New Roman" w:cs="Times New Roman"/>
      <w:b/>
      <w:bCs/>
      <w:sz w:val="20"/>
      <w:szCs w:val="20"/>
      <w:lang w:val="en-US"/>
    </w:rPr>
  </w:style>
  <w:style w:type="paragraph" w:styleId="NormalWeb">
    <w:name w:val="Normal (Web)"/>
    <w:basedOn w:val="Normal"/>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_______________@nis.eu"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2011-10-114732</_dlc_DocId>
    <_dlc_DocIdUrl xmlns="b3ef1202-6da4-439b-bd9c-0f518e8f8abc">
      <Url>http://nisdms.nis.local/_layouts/DocIdRedir.aspx?ID=2011-10-114732</Url>
      <Description>2011-10-114732</Description>
    </_dlc_DocIdUrl>
    <BarCode xmlns="b3ef1202-6da4-439b-bd9c-0f518e8f8abc">30181128135318509</BarCode>
    <DocumentType xmlns="b3ef1202-6da4-439b-bd9c-0f518e8f8abc">Prilog Nalogodavnog dokumenta</DocumentType>
    <ScanDocumentType xmlns="b3ef1202-6da4-439b-bd9c-0f518e8f8abc">Prilog</ScanDocumentType>
    <NISActive xmlns="b3ef1202-6da4-439b-bd9c-0f518e8f8abc">true</NISActive>
    <DocumentSubType xmlns="b3ef1202-6da4-439b-bd9c-0f518e8f8abc" xsi:nil="true"/>
    <InternalID xmlns="b3ef1202-6da4-439b-bd9c-0f518e8f8ab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C73AF8-34B1-4601-8704-EAC8D1A37370}">
  <ds:schemaRefs>
    <ds:schemaRef ds:uri="http://schemas.microsoft.com/office/2006/documentManagement/types"/>
    <ds:schemaRef ds:uri="http://www.w3.org/XML/1998/namespace"/>
    <ds:schemaRef ds:uri="http://schemas.openxmlformats.org/package/2006/metadata/core-properties"/>
    <ds:schemaRef ds:uri="http://schemas.microsoft.com/office/infopath/2007/PartnerControls"/>
    <ds:schemaRef ds:uri="http://purl.org/dc/elements/1.1/"/>
    <ds:schemaRef ds:uri="b3ef1202-6da4-439b-bd9c-0f518e8f8abc"/>
    <ds:schemaRef ds:uri="http://schemas.microsoft.com/office/2006/metadata/properties"/>
    <ds:schemaRef ds:uri="http://purl.org/dc/dcmitype/"/>
    <ds:schemaRef ds:uri="http://purl.org/dc/terms/"/>
  </ds:schemaRefs>
</ds:datastoreItem>
</file>

<file path=customXml/itemProps2.xml><?xml version="1.0" encoding="utf-8"?>
<ds:datastoreItem xmlns:ds="http://schemas.openxmlformats.org/officeDocument/2006/customXml" ds:itemID="{F12905F9-4BBA-4F8B-9842-78B6C845D4E4}">
  <ds:schemaRefs>
    <ds:schemaRef ds:uri="http://schemas.microsoft.com/sharepoint/v3/contenttype/forms"/>
  </ds:schemaRefs>
</ds:datastoreItem>
</file>

<file path=customXml/itemProps3.xml><?xml version="1.0" encoding="utf-8"?>
<ds:datastoreItem xmlns:ds="http://schemas.openxmlformats.org/officeDocument/2006/customXml" ds:itemID="{375629C2-2355-48A8-B900-688D6E2E8B8D}">
  <ds:schemaRefs>
    <ds:schemaRef ds:uri="http://schemas.microsoft.com/sharepoint/events"/>
  </ds:schemaRefs>
</ds:datastoreItem>
</file>

<file path=customXml/itemProps4.xml><?xml version="1.0" encoding="utf-8"?>
<ds:datastoreItem xmlns:ds="http://schemas.openxmlformats.org/officeDocument/2006/customXml" ds:itemID="{79B05143-86B8-4989-A528-531E1277B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www.w3.org/2001/XMLSchema-instance"/>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5400</Words>
  <Characters>29544</Characters>
  <Application>Microsoft Office Word</Application>
  <DocSecurity>8</DocSecurity>
  <Lines>557</Lines>
  <Paragraphs>197</Paragraphs>
  <ScaleCrop>false</ScaleCrop>
  <HeadingPairs>
    <vt:vector size="2" baseType="variant">
      <vt:variant>
        <vt:lpstr>Naslov</vt:lpstr>
      </vt:variant>
      <vt:variant>
        <vt:i4>1</vt:i4>
      </vt:variant>
    </vt:vector>
  </HeadingPairs>
  <TitlesOfParts>
    <vt:vector size="1" baseType="lpstr">
      <vt:lpstr>Prilog 1 UP-08.06.03-004-Model TFU sa obaveznim elementima za Drustvo_к</vt:lpstr>
    </vt:vector>
  </TitlesOfParts>
  <Company>NIS A.D.</Company>
  <LinksUpToDate>false</LinksUpToDate>
  <CharactersWithSpaces>34747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 UP-08.06.03-004-Model TFU sa obaveznim elementima za Drustvo_к</dc:title>
  <dc:subject/>
  <dc:creator>Filip Horvat</dc:creator>
  <cp:keywords>Klasifikacija: Без ограничења/Unrestricted</cp:keywords>
  <dc:description/>
  <cp:lastModifiedBy>Marjana Topalovic</cp:lastModifiedBy>
  <cp:revision>2</cp:revision>
  <dcterms:created xsi:type="dcterms:W3CDTF">2025-10-31T11:37:00Z</dcterms:created>
  <dcterms:modified xsi:type="dcterms:W3CDTF">2025-10-31T11:37:00Z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aedcfe2e-0721-46b4-9462-1d03086b0fb8</vt:lpwstr>
  </property>
  <property fmtid="{D5CDD505-2E9C-101B-9397-08002B2CF9AE}" pid="3" name="DocumentType">
    <vt:lpwstr>Prilog Nalogodavnog dokumenta</vt:lpwstr>
  </property>
  <property fmtid="{D5CDD505-2E9C-101B-9397-08002B2CF9AE}" pid="4" name="ScanDocumentType">
    <vt:lpwstr>Prilog</vt:lpwstr>
  </property>
  <property fmtid="{D5CDD505-2E9C-101B-9397-08002B2CF9AE}" pid="5" name="ContentTypeId">
    <vt:lpwstr>0x0101005F25A6153FC34E53BEDA562282F7BE2A00E707DE6AE5AAD94EA923D273D7FA21DE</vt:lpwstr>
  </property>
  <property fmtid="{D5CDD505-2E9C-101B-9397-08002B2CF9AE}" pid="6" name="BarCode">
    <vt:lpwstr>30181030105053228</vt:lpwstr>
  </property>
  <property fmtid="{D5CDD505-2E9C-101B-9397-08002B2CF9AE}" pid="7" name="_dlc_DocIdItemGuid">
    <vt:lpwstr>18806bb9-8908-4f71-b9c3-9fc7f2b99451</vt:lpwstr>
  </property>
  <property fmtid="{D5CDD505-2E9C-101B-9397-08002B2CF9AE}" pid="8" name="NISKlasifikacija">
    <vt:lpwstr>Za-internu-upotrebu-Restricted</vt:lpwstr>
  </property>
  <property fmtid="{D5CDD505-2E9C-101B-9397-08002B2CF9AE}" pid="9" name="Klasifikacija">
    <vt:lpwstr>Bez-ogranicenja-Unrestricted</vt:lpwstr>
  </property>
</Properties>
</file>